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E8" w:rsidRDefault="00AB13D1">
      <w:r>
        <w:rPr>
          <w:noProof/>
        </w:rPr>
        <w:drawing>
          <wp:anchor distT="0" distB="0" distL="114300" distR="114300" simplePos="0" relativeHeight="251658240" behindDoc="1" locked="0" layoutInCell="1" allowOverlap="1" wp14:anchorId="72A2ADA7" wp14:editId="65ECDAD9">
            <wp:simplePos x="0" y="0"/>
            <wp:positionH relativeFrom="column">
              <wp:posOffset>-110823</wp:posOffset>
            </wp:positionH>
            <wp:positionV relativeFrom="paragraph">
              <wp:posOffset>-238326</wp:posOffset>
            </wp:positionV>
            <wp:extent cx="1341383" cy="1257913"/>
            <wp:effectExtent l="0" t="0" r="0" b="0"/>
            <wp:wrapNone/>
            <wp:docPr id="1" name="Picture 1" descr="C:\Users\Ashley\AppData\Local\Microsoft\Windows\Temporary Internet Files\Content.Outlook\NQYT0NXJ\get in the clou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Outlook\NQYT0NXJ\get in the clou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383" cy="1257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4E8" w:rsidRDefault="002044E8" w:rsidP="00AB13D1">
      <w:pPr>
        <w:jc w:val="center"/>
      </w:pPr>
    </w:p>
    <w:p w:rsidR="002044E8" w:rsidRPr="002044E8" w:rsidRDefault="002044E8" w:rsidP="00AB13D1">
      <w:pPr>
        <w:spacing w:after="0" w:line="240" w:lineRule="auto"/>
        <w:ind w:left="1440" w:firstLine="720"/>
        <w:rPr>
          <w:rFonts w:ascii="Times New Roman" w:hAnsi="Times New Roman" w:cs="Times New Roman"/>
          <w:b/>
        </w:rPr>
      </w:pPr>
      <w:r w:rsidRPr="002044E8">
        <w:rPr>
          <w:rFonts w:ascii="Times New Roman" w:hAnsi="Times New Roman" w:cs="Times New Roman"/>
          <w:b/>
        </w:rPr>
        <w:t>APPLICATION GUIDELINES FOR</w:t>
      </w:r>
    </w:p>
    <w:p w:rsidR="002044E8" w:rsidRPr="002044E8" w:rsidRDefault="002044E8" w:rsidP="00AB13D1">
      <w:pPr>
        <w:spacing w:after="0" w:line="240" w:lineRule="auto"/>
        <w:ind w:left="1440" w:firstLine="720"/>
        <w:rPr>
          <w:rFonts w:ascii="Times New Roman" w:hAnsi="Times New Roman" w:cs="Times New Roman"/>
          <w:b/>
        </w:rPr>
      </w:pPr>
      <w:r w:rsidRPr="002044E8">
        <w:rPr>
          <w:rFonts w:ascii="Times New Roman" w:hAnsi="Times New Roman" w:cs="Times New Roman"/>
          <w:b/>
        </w:rPr>
        <w:t xml:space="preserve">CLOUD COUNTY </w:t>
      </w:r>
      <w:r w:rsidR="00391DC8">
        <w:rPr>
          <w:rFonts w:ascii="Times New Roman" w:hAnsi="Times New Roman" w:cs="Times New Roman"/>
          <w:b/>
        </w:rPr>
        <w:t>SMALL BUSINESS</w:t>
      </w:r>
      <w:r w:rsidRPr="002044E8">
        <w:rPr>
          <w:rFonts w:ascii="Times New Roman" w:hAnsi="Times New Roman" w:cs="Times New Roman"/>
          <w:b/>
        </w:rPr>
        <w:t xml:space="preserve"> GRANT FUNDS</w:t>
      </w:r>
    </w:p>
    <w:p w:rsidR="002044E8" w:rsidRDefault="002044E8" w:rsidP="002044E8">
      <w:pPr>
        <w:spacing w:after="0" w:line="240" w:lineRule="auto"/>
        <w:jc w:val="center"/>
        <w:rPr>
          <w:rFonts w:ascii="Times New Roman" w:hAnsi="Times New Roman" w:cs="Times New Roman"/>
        </w:rPr>
      </w:pPr>
    </w:p>
    <w:p w:rsidR="002044E8" w:rsidRDefault="002044E8" w:rsidP="002044E8">
      <w:pPr>
        <w:spacing w:after="0" w:line="240" w:lineRule="auto"/>
        <w:rPr>
          <w:rFonts w:ascii="Times New Roman" w:hAnsi="Times New Roman" w:cs="Times New Roman"/>
          <w:i/>
        </w:rPr>
      </w:pPr>
      <w:r>
        <w:rPr>
          <w:rFonts w:ascii="Times New Roman" w:hAnsi="Times New Roman" w:cs="Times New Roman"/>
          <w:i/>
        </w:rPr>
        <w:t xml:space="preserve">Funding for </w:t>
      </w:r>
      <w:r w:rsidR="00391DC8">
        <w:rPr>
          <w:rFonts w:ascii="Times New Roman" w:hAnsi="Times New Roman" w:cs="Times New Roman"/>
          <w:i/>
        </w:rPr>
        <w:t xml:space="preserve">the </w:t>
      </w:r>
      <w:r w:rsidR="00097861">
        <w:rPr>
          <w:rFonts w:ascii="Times New Roman" w:hAnsi="Times New Roman" w:cs="Times New Roman"/>
          <w:i/>
        </w:rPr>
        <w:t>Get in the Cloud</w:t>
      </w:r>
      <w:r>
        <w:rPr>
          <w:rFonts w:ascii="Times New Roman" w:hAnsi="Times New Roman" w:cs="Times New Roman"/>
          <w:i/>
        </w:rPr>
        <w:t xml:space="preserve"> </w:t>
      </w:r>
      <w:r w:rsidR="00391DC8">
        <w:rPr>
          <w:rFonts w:ascii="Times New Roman" w:hAnsi="Times New Roman" w:cs="Times New Roman"/>
          <w:i/>
        </w:rPr>
        <w:t xml:space="preserve">Grant Funds </w:t>
      </w:r>
      <w:r>
        <w:rPr>
          <w:rFonts w:ascii="Times New Roman" w:hAnsi="Times New Roman" w:cs="Times New Roman"/>
          <w:i/>
        </w:rPr>
        <w:t xml:space="preserve">is provided by the Meridian Way Wind Farm Grant Fund and disbursed by the Cloud County Commission Board. Administration of the program is provided by CloudCorp. </w:t>
      </w:r>
      <w:r w:rsidR="00FE101F">
        <w:rPr>
          <w:rFonts w:ascii="Times New Roman" w:hAnsi="Times New Roman" w:cs="Times New Roman"/>
          <w:i/>
        </w:rPr>
        <w:t>Each year, the Cloud County Board</w:t>
      </w:r>
      <w:r w:rsidR="006D60FC">
        <w:rPr>
          <w:rFonts w:ascii="Times New Roman" w:hAnsi="Times New Roman" w:cs="Times New Roman"/>
          <w:i/>
        </w:rPr>
        <w:t xml:space="preserve"> of Commissioners sets aside $15</w:t>
      </w:r>
      <w:r w:rsidR="00FE101F">
        <w:rPr>
          <w:rFonts w:ascii="Times New Roman" w:hAnsi="Times New Roman" w:cs="Times New Roman"/>
          <w:i/>
        </w:rPr>
        <w:t xml:space="preserve">0,000 for the Grant Program. </w:t>
      </w:r>
    </w:p>
    <w:p w:rsidR="000F266B" w:rsidRDefault="000F266B" w:rsidP="000F266B">
      <w:pPr>
        <w:pStyle w:val="Heading1"/>
      </w:pPr>
      <w:r>
        <w:t>PROJECT OBJECTIVE</w:t>
      </w:r>
    </w:p>
    <w:p w:rsidR="000F266B" w:rsidRDefault="000F266B" w:rsidP="000F266B">
      <w:pPr>
        <w:spacing w:after="0" w:line="240" w:lineRule="auto"/>
        <w:rPr>
          <w:rFonts w:ascii="Times New Roman" w:hAnsi="Times New Roman" w:cs="Times New Roman"/>
        </w:rPr>
      </w:pPr>
      <w:r>
        <w:rPr>
          <w:rFonts w:ascii="Times New Roman" w:hAnsi="Times New Roman" w:cs="Times New Roman"/>
        </w:rPr>
        <w:t>The Get in the Cloud</w:t>
      </w:r>
      <w:r>
        <w:rPr>
          <w:rFonts w:ascii="Times New Roman" w:hAnsi="Times New Roman" w:cs="Times New Roman"/>
        </w:rPr>
        <w:t xml:space="preserve"> grant funds are intended to encourage economic development in Cloud County, while increasing the property value of existing structures or land. </w:t>
      </w:r>
    </w:p>
    <w:p w:rsidR="000F266B" w:rsidRPr="000F266B" w:rsidRDefault="000F266B" w:rsidP="000F266B">
      <w:pPr>
        <w:spacing w:after="0" w:line="240" w:lineRule="auto"/>
        <w:rPr>
          <w:rFonts w:ascii="Times New Roman" w:hAnsi="Times New Roman" w:cs="Times New Roman"/>
        </w:rPr>
      </w:pPr>
    </w:p>
    <w:p w:rsidR="00840237" w:rsidRDefault="00E06198" w:rsidP="00840237">
      <w:pPr>
        <w:spacing w:after="0" w:line="240" w:lineRule="auto"/>
        <w:rPr>
          <w:rFonts w:ascii="Times New Roman" w:hAnsi="Times New Roman" w:cs="Times New Roman"/>
        </w:rPr>
      </w:pPr>
      <w:r>
        <w:rPr>
          <w:rFonts w:ascii="Times New Roman" w:hAnsi="Times New Roman" w:cs="Times New Roman"/>
        </w:rPr>
        <w:t xml:space="preserve">The Get in the Cloud grant fund </w:t>
      </w:r>
      <w:r w:rsidR="00840237">
        <w:rPr>
          <w:rFonts w:ascii="Times New Roman" w:hAnsi="Times New Roman" w:cs="Times New Roman"/>
        </w:rPr>
        <w:t xml:space="preserve">provides </w:t>
      </w:r>
      <w:r w:rsidR="00840237">
        <w:rPr>
          <w:rFonts w:ascii="Times New Roman" w:hAnsi="Times New Roman" w:cs="Times New Roman"/>
        </w:rPr>
        <w:t>competitive grants and mentoring support</w:t>
      </w:r>
      <w:r w:rsidR="00840237">
        <w:rPr>
          <w:rFonts w:ascii="Times New Roman" w:hAnsi="Times New Roman" w:cs="Times New Roman"/>
        </w:rPr>
        <w:t xml:space="preserve"> for new and existing businesses</w:t>
      </w:r>
      <w:r w:rsidR="00840237">
        <w:rPr>
          <w:rFonts w:ascii="Times New Roman" w:hAnsi="Times New Roman" w:cs="Times New Roman"/>
        </w:rPr>
        <w:t xml:space="preserve">. Entrepreneurs who successfully complete the educational component and who own an existing business located in Cloud County or are developing a business concept they intend to locate in Cloud County will be eligible to apply for a one time grant of 50% of start-up costs or $50,000, whichever is less, to fund eligible expenses as further described below. </w:t>
      </w:r>
      <w:r w:rsidR="00840237">
        <w:rPr>
          <w:rFonts w:ascii="Times New Roman" w:hAnsi="Times New Roman" w:cs="Times New Roman"/>
        </w:rPr>
        <w:t xml:space="preserve">Existing businesses are eligible if they can show increased sales/customer base from an addition to their current facility. </w:t>
      </w:r>
    </w:p>
    <w:p w:rsidR="00840237" w:rsidRDefault="00840237" w:rsidP="00840237">
      <w:pPr>
        <w:spacing w:after="0" w:line="240" w:lineRule="auto"/>
        <w:rPr>
          <w:rFonts w:ascii="Times New Roman" w:hAnsi="Times New Roman" w:cs="Times New Roman"/>
        </w:rPr>
      </w:pPr>
    </w:p>
    <w:p w:rsidR="00840237" w:rsidRDefault="00840237" w:rsidP="00840237">
      <w:pPr>
        <w:spacing w:after="0" w:line="240" w:lineRule="auto"/>
        <w:rPr>
          <w:rFonts w:ascii="Times New Roman" w:hAnsi="Times New Roman" w:cs="Times New Roman"/>
        </w:rPr>
      </w:pPr>
      <w:r>
        <w:rPr>
          <w:rFonts w:ascii="Times New Roman" w:hAnsi="Times New Roman" w:cs="Times New Roman"/>
        </w:rPr>
        <w:t xml:space="preserve">The decision to award the funds rests solely with the CloudCorp </w:t>
      </w:r>
      <w:r>
        <w:rPr>
          <w:rFonts w:ascii="Times New Roman" w:hAnsi="Times New Roman" w:cs="Times New Roman"/>
        </w:rPr>
        <w:t xml:space="preserve">Get in the Cloud </w:t>
      </w:r>
      <w:r>
        <w:rPr>
          <w:rFonts w:ascii="Times New Roman" w:hAnsi="Times New Roman" w:cs="Times New Roman"/>
        </w:rPr>
        <w:t xml:space="preserve">Grant Committee with final approval of the awardee slate by the Cloud County Commissioners. If awarded funds, CloudCorp will monitor </w:t>
      </w:r>
      <w:r>
        <w:rPr>
          <w:rFonts w:ascii="Times New Roman" w:hAnsi="Times New Roman" w:cs="Times New Roman"/>
        </w:rPr>
        <w:t xml:space="preserve">the business </w:t>
      </w:r>
      <w:r>
        <w:rPr>
          <w:rFonts w:ascii="Times New Roman" w:hAnsi="Times New Roman" w:cs="Times New Roman"/>
        </w:rPr>
        <w:t xml:space="preserve">to assure that the awarded funds are used as stated in </w:t>
      </w:r>
      <w:r>
        <w:rPr>
          <w:rFonts w:ascii="Times New Roman" w:hAnsi="Times New Roman" w:cs="Times New Roman"/>
        </w:rPr>
        <w:t>the</w:t>
      </w:r>
      <w:r>
        <w:rPr>
          <w:rFonts w:ascii="Times New Roman" w:hAnsi="Times New Roman" w:cs="Times New Roman"/>
        </w:rPr>
        <w:t xml:space="preserve"> grant application. CloudCorp extends further support by providing participants with a network of experienced, successful business mentors they may rely on after the courses end and </w:t>
      </w:r>
      <w:r>
        <w:rPr>
          <w:rFonts w:ascii="Times New Roman" w:hAnsi="Times New Roman" w:cs="Times New Roman"/>
        </w:rPr>
        <w:t xml:space="preserve">as </w:t>
      </w:r>
      <w:r>
        <w:rPr>
          <w:rFonts w:ascii="Times New Roman" w:hAnsi="Times New Roman" w:cs="Times New Roman"/>
        </w:rPr>
        <w:t xml:space="preserve">they continue building their business. </w:t>
      </w:r>
    </w:p>
    <w:p w:rsidR="00840237" w:rsidRDefault="00840237" w:rsidP="00840237">
      <w:pPr>
        <w:pStyle w:val="Heading1"/>
      </w:pPr>
      <w:r>
        <w:t>APPLICATION DEADLINES</w:t>
      </w:r>
    </w:p>
    <w:p w:rsidR="00840237" w:rsidRDefault="00840237" w:rsidP="002044E8">
      <w:pPr>
        <w:spacing w:after="0" w:line="240" w:lineRule="auto"/>
        <w:rPr>
          <w:rFonts w:ascii="Times New Roman" w:hAnsi="Times New Roman" w:cs="Times New Roman"/>
          <w:b/>
        </w:rPr>
      </w:pPr>
    </w:p>
    <w:p w:rsidR="002044E8" w:rsidRDefault="002044E8" w:rsidP="002044E8">
      <w:pPr>
        <w:spacing w:after="0" w:line="240" w:lineRule="auto"/>
        <w:rPr>
          <w:rFonts w:ascii="Times New Roman" w:hAnsi="Times New Roman" w:cs="Times New Roman"/>
        </w:rPr>
      </w:pPr>
      <w:r>
        <w:rPr>
          <w:rFonts w:ascii="Times New Roman" w:hAnsi="Times New Roman" w:cs="Times New Roman"/>
        </w:rPr>
        <w:t xml:space="preserve">Application for this funding program is open </w:t>
      </w:r>
      <w:r w:rsidR="003F342F">
        <w:rPr>
          <w:rFonts w:ascii="Times New Roman" w:hAnsi="Times New Roman" w:cs="Times New Roman"/>
        </w:rPr>
        <w:t>five</w:t>
      </w:r>
      <w:r w:rsidR="006D60FC">
        <w:rPr>
          <w:rFonts w:ascii="Times New Roman" w:hAnsi="Times New Roman" w:cs="Times New Roman"/>
        </w:rPr>
        <w:t xml:space="preserve"> times </w:t>
      </w:r>
      <w:r w:rsidR="00391DC8">
        <w:rPr>
          <w:rFonts w:ascii="Times New Roman" w:hAnsi="Times New Roman" w:cs="Times New Roman"/>
        </w:rPr>
        <w:t>a year</w:t>
      </w:r>
      <w:r w:rsidR="003F342F">
        <w:rPr>
          <w:rFonts w:ascii="Times New Roman" w:hAnsi="Times New Roman" w:cs="Times New Roman"/>
        </w:rPr>
        <w:t xml:space="preserve"> upon availability of funds</w:t>
      </w:r>
      <w:r w:rsidR="006D60FC">
        <w:rPr>
          <w:rFonts w:ascii="Times New Roman" w:hAnsi="Times New Roman" w:cs="Times New Roman"/>
        </w:rPr>
        <w:t xml:space="preserve">. </w:t>
      </w:r>
      <w:r>
        <w:rPr>
          <w:rFonts w:ascii="Times New Roman" w:hAnsi="Times New Roman" w:cs="Times New Roman"/>
        </w:rPr>
        <w:t xml:space="preserve">Specific dates are announced annually. Applications are not accepted outside of the published cycles. </w:t>
      </w:r>
      <w:r w:rsidR="00391DC8">
        <w:rPr>
          <w:rFonts w:ascii="Times New Roman" w:hAnsi="Times New Roman" w:cs="Times New Roman"/>
        </w:rPr>
        <w:t>Full applications can be emailed, faxed, mailed, or dropped off in person at the CloudCorp office where they will be stamped with the date and time of delivery.</w:t>
      </w:r>
      <w:r w:rsidR="00E06198">
        <w:rPr>
          <w:rFonts w:ascii="Times New Roman" w:hAnsi="Times New Roman" w:cs="Times New Roman"/>
        </w:rPr>
        <w:t xml:space="preserve"> </w:t>
      </w:r>
    </w:p>
    <w:p w:rsidR="002044E8" w:rsidRDefault="002044E8" w:rsidP="002044E8">
      <w:pPr>
        <w:spacing w:after="0" w:line="240" w:lineRule="auto"/>
        <w:rPr>
          <w:rFonts w:ascii="Times New Roman" w:hAnsi="Times New Roman" w:cs="Times New Roman"/>
        </w:rPr>
      </w:pPr>
    </w:p>
    <w:p w:rsidR="002044E8" w:rsidRDefault="00E06198" w:rsidP="002044E8">
      <w:pPr>
        <w:spacing w:after="0" w:line="240" w:lineRule="auto"/>
        <w:rPr>
          <w:rFonts w:ascii="Times New Roman" w:hAnsi="Times New Roman" w:cs="Times New Roman"/>
          <w:b/>
        </w:rPr>
      </w:pPr>
      <w:r>
        <w:rPr>
          <w:rFonts w:ascii="Times New Roman" w:hAnsi="Times New Roman" w:cs="Times New Roman"/>
          <w:b/>
        </w:rPr>
        <w:t>2015</w:t>
      </w:r>
      <w:r w:rsidR="000D7A48">
        <w:rPr>
          <w:rFonts w:ascii="Times New Roman" w:hAnsi="Times New Roman" w:cs="Times New Roman"/>
          <w:b/>
        </w:rPr>
        <w:t>- 201</w:t>
      </w:r>
      <w:r>
        <w:rPr>
          <w:rFonts w:ascii="Times New Roman" w:hAnsi="Times New Roman" w:cs="Times New Roman"/>
          <w:b/>
        </w:rPr>
        <w:t>6</w:t>
      </w:r>
      <w:r w:rsidR="002044E8">
        <w:rPr>
          <w:rFonts w:ascii="Times New Roman" w:hAnsi="Times New Roman" w:cs="Times New Roman"/>
          <w:b/>
        </w:rPr>
        <w:t xml:space="preserve"> CRITICAL DATES</w:t>
      </w:r>
    </w:p>
    <w:p w:rsidR="002044E8" w:rsidRDefault="002044E8" w:rsidP="002044E8">
      <w:pPr>
        <w:spacing w:after="0" w:line="240" w:lineRule="auto"/>
        <w:rPr>
          <w:rFonts w:ascii="Times New Roman" w:hAnsi="Times New Roman" w:cs="Times New Roman"/>
          <w:b/>
        </w:rPr>
      </w:pPr>
      <w:r>
        <w:rPr>
          <w:rFonts w:ascii="Times New Roman" w:hAnsi="Times New Roman" w:cs="Times New Roman"/>
          <w:b/>
        </w:rPr>
        <w:tab/>
        <w:t>Application Deadline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Awards Date</w:t>
      </w:r>
    </w:p>
    <w:p w:rsidR="00E06198" w:rsidRDefault="002044E8" w:rsidP="002044E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E06198">
        <w:rPr>
          <w:rFonts w:ascii="Times New Roman" w:hAnsi="Times New Roman" w:cs="Times New Roman"/>
          <w:b/>
        </w:rPr>
        <w:t>May 1, 2015, 5:00pm</w:t>
      </w:r>
      <w:r w:rsidR="00E06198">
        <w:rPr>
          <w:rFonts w:ascii="Times New Roman" w:hAnsi="Times New Roman" w:cs="Times New Roman"/>
          <w:b/>
        </w:rPr>
        <w:tab/>
      </w:r>
      <w:r w:rsidR="00E06198">
        <w:rPr>
          <w:rFonts w:ascii="Times New Roman" w:hAnsi="Times New Roman" w:cs="Times New Roman"/>
          <w:b/>
        </w:rPr>
        <w:tab/>
        <w:t>June 1, 2015</w:t>
      </w:r>
    </w:p>
    <w:p w:rsidR="002044E8" w:rsidRDefault="00E06198" w:rsidP="002044E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July 1, 2015</w:t>
      </w:r>
      <w:r w:rsidR="00391DC8">
        <w:rPr>
          <w:rFonts w:ascii="Times New Roman" w:hAnsi="Times New Roman" w:cs="Times New Roman"/>
          <w:b/>
        </w:rPr>
        <w:t>, 5:00pm</w:t>
      </w:r>
      <w:r w:rsidR="00391DC8">
        <w:rPr>
          <w:rFonts w:ascii="Times New Roman" w:hAnsi="Times New Roman" w:cs="Times New Roman"/>
          <w:b/>
        </w:rPr>
        <w:tab/>
      </w:r>
      <w:r w:rsidR="00391DC8">
        <w:rPr>
          <w:rFonts w:ascii="Times New Roman" w:hAnsi="Times New Roman" w:cs="Times New Roman"/>
          <w:b/>
        </w:rPr>
        <w:tab/>
        <w:t>August 1</w:t>
      </w:r>
      <w:r>
        <w:rPr>
          <w:rFonts w:ascii="Times New Roman" w:hAnsi="Times New Roman" w:cs="Times New Roman"/>
          <w:b/>
        </w:rPr>
        <w:t>, 2015</w:t>
      </w:r>
    </w:p>
    <w:p w:rsidR="002044E8" w:rsidRDefault="002044E8" w:rsidP="00391DC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E06198">
        <w:rPr>
          <w:rFonts w:ascii="Times New Roman" w:hAnsi="Times New Roman" w:cs="Times New Roman"/>
          <w:b/>
        </w:rPr>
        <w:t>September 1, 2015, 5:00pm</w:t>
      </w:r>
      <w:r w:rsidR="00E06198">
        <w:rPr>
          <w:rFonts w:ascii="Times New Roman" w:hAnsi="Times New Roman" w:cs="Times New Roman"/>
          <w:b/>
        </w:rPr>
        <w:tab/>
        <w:t>October 1, 2015</w:t>
      </w:r>
    </w:p>
    <w:p w:rsidR="006D60FC" w:rsidRDefault="006D60FC" w:rsidP="00391DC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November </w:t>
      </w:r>
      <w:r w:rsidR="00E06198">
        <w:rPr>
          <w:rFonts w:ascii="Times New Roman" w:hAnsi="Times New Roman" w:cs="Times New Roman"/>
          <w:b/>
        </w:rPr>
        <w:t>3, 2015, 5:00pm</w:t>
      </w:r>
      <w:r w:rsidR="00E06198">
        <w:rPr>
          <w:rFonts w:ascii="Times New Roman" w:hAnsi="Times New Roman" w:cs="Times New Roman"/>
          <w:b/>
        </w:rPr>
        <w:tab/>
        <w:t>December 1, 2015</w:t>
      </w:r>
    </w:p>
    <w:p w:rsidR="006D60FC" w:rsidRDefault="006D60FC" w:rsidP="00391DC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January 5, 201</w:t>
      </w:r>
      <w:r w:rsidR="00E06198">
        <w:rPr>
          <w:rFonts w:ascii="Times New Roman" w:hAnsi="Times New Roman" w:cs="Times New Roman"/>
          <w:b/>
        </w:rPr>
        <w:t>6</w:t>
      </w:r>
      <w:r>
        <w:rPr>
          <w:rFonts w:ascii="Times New Roman" w:hAnsi="Times New Roman" w:cs="Times New Roman"/>
          <w:b/>
        </w:rPr>
        <w:t>, 5:00pm</w:t>
      </w:r>
      <w:r>
        <w:rPr>
          <w:rFonts w:ascii="Times New Roman" w:hAnsi="Times New Roman" w:cs="Times New Roman"/>
          <w:b/>
        </w:rPr>
        <w:tab/>
        <w:t>February 2, 201</w:t>
      </w:r>
      <w:r w:rsidR="00E06198">
        <w:rPr>
          <w:rFonts w:ascii="Times New Roman" w:hAnsi="Times New Roman" w:cs="Times New Roman"/>
          <w:b/>
        </w:rPr>
        <w:t>6</w:t>
      </w:r>
      <w:r>
        <w:rPr>
          <w:rFonts w:ascii="Times New Roman" w:hAnsi="Times New Roman" w:cs="Times New Roman"/>
          <w:b/>
        </w:rPr>
        <w:tab/>
      </w:r>
      <w:r>
        <w:rPr>
          <w:rFonts w:ascii="Times New Roman" w:hAnsi="Times New Roman" w:cs="Times New Roman"/>
          <w:b/>
        </w:rPr>
        <w:tab/>
      </w:r>
    </w:p>
    <w:p w:rsidR="00BB7401" w:rsidRDefault="00BB7401" w:rsidP="00230315">
      <w:pPr>
        <w:pStyle w:val="Heading1"/>
      </w:pPr>
    </w:p>
    <w:p w:rsidR="00230315" w:rsidRDefault="000F266B" w:rsidP="00230315">
      <w:pPr>
        <w:pStyle w:val="Heading1"/>
      </w:pPr>
      <w:r>
        <w:t>ELIGIBILITY</w:t>
      </w:r>
    </w:p>
    <w:p w:rsidR="00230315" w:rsidRDefault="00230315" w:rsidP="00230315"/>
    <w:p w:rsidR="00230315" w:rsidRDefault="00230315" w:rsidP="00230315">
      <w:pPr>
        <w:rPr>
          <w:rFonts w:ascii="Times New Roman" w:hAnsi="Times New Roman" w:cs="Times New Roman"/>
        </w:rPr>
      </w:pPr>
      <w:r>
        <w:rPr>
          <w:rFonts w:ascii="Times New Roman" w:hAnsi="Times New Roman" w:cs="Times New Roman"/>
        </w:rPr>
        <w:t xml:space="preserve">To be eligible, the business must be physically located in Cloud County and must be a for-profit entity. </w:t>
      </w:r>
    </w:p>
    <w:p w:rsidR="0001440B" w:rsidRDefault="00391DC8" w:rsidP="002044E8">
      <w:pPr>
        <w:spacing w:after="0" w:line="240" w:lineRule="auto"/>
        <w:rPr>
          <w:rFonts w:ascii="Times New Roman" w:hAnsi="Times New Roman" w:cs="Times New Roman"/>
        </w:rPr>
      </w:pPr>
      <w:r>
        <w:rPr>
          <w:rFonts w:ascii="Times New Roman" w:hAnsi="Times New Roman" w:cs="Times New Roman"/>
        </w:rPr>
        <w:t xml:space="preserve">Get in the Cloud Grant </w:t>
      </w:r>
      <w:r w:rsidR="0001440B">
        <w:rPr>
          <w:rFonts w:ascii="Times New Roman" w:hAnsi="Times New Roman" w:cs="Times New Roman"/>
        </w:rPr>
        <w:t>Funds may be used to assist owner-operated businesses with objectives identified in their business plan relating to construction or repair of permanent structures. Some of those objectives may include:</w:t>
      </w:r>
    </w:p>
    <w:p w:rsidR="0001440B" w:rsidRDefault="0001440B" w:rsidP="002044E8">
      <w:pPr>
        <w:spacing w:after="0" w:line="240" w:lineRule="auto"/>
        <w:rPr>
          <w:rFonts w:ascii="Times New Roman" w:hAnsi="Times New Roman" w:cs="Times New Roman"/>
        </w:rPr>
      </w:pPr>
    </w:p>
    <w:p w:rsidR="0001440B" w:rsidRDefault="0001440B" w:rsidP="0001440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Repair of existing structure. This includes repair or remodeling of the interior or exterior. The funds can be used for permanent fixtures such as HVAC, plumbing fixtures, flooring, lighting, etc. Funds can also be used for site clearance</w:t>
      </w:r>
      <w:r w:rsidR="007F56EC">
        <w:rPr>
          <w:rFonts w:ascii="Times New Roman" w:hAnsi="Times New Roman" w:cs="Times New Roman"/>
        </w:rPr>
        <w:t>.</w:t>
      </w:r>
    </w:p>
    <w:p w:rsidR="0001440B" w:rsidRDefault="0001440B" w:rsidP="007F56EC">
      <w:pPr>
        <w:spacing w:after="0" w:line="240" w:lineRule="auto"/>
        <w:rPr>
          <w:rFonts w:ascii="Times New Roman" w:hAnsi="Times New Roman" w:cs="Times New Roman"/>
        </w:rPr>
      </w:pPr>
    </w:p>
    <w:p w:rsidR="00230315" w:rsidRDefault="007F56EC" w:rsidP="0023031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New Building Construction. The funds can be used for permanent fixtures such as HVAC, plumbing fixtures, flooring, lighting, etc. Funds can also be used for site clearance.</w:t>
      </w:r>
    </w:p>
    <w:p w:rsidR="00230315" w:rsidRPr="00230315" w:rsidRDefault="00230315" w:rsidP="00230315">
      <w:pPr>
        <w:pStyle w:val="ListParagraph"/>
        <w:rPr>
          <w:rFonts w:ascii="Times New Roman" w:hAnsi="Times New Roman" w:cs="Times New Roman"/>
        </w:rPr>
      </w:pPr>
    </w:p>
    <w:p w:rsidR="00230315" w:rsidRPr="00230315" w:rsidRDefault="00230315" w:rsidP="00230315">
      <w:pPr>
        <w:pStyle w:val="ListParagraph"/>
        <w:spacing w:after="0" w:line="240" w:lineRule="auto"/>
        <w:rPr>
          <w:rFonts w:ascii="Times New Roman" w:hAnsi="Times New Roman" w:cs="Times New Roman"/>
        </w:rPr>
      </w:pPr>
    </w:p>
    <w:p w:rsidR="00230315" w:rsidRDefault="00230315" w:rsidP="00230315">
      <w:pPr>
        <w:spacing w:after="0" w:line="240" w:lineRule="auto"/>
        <w:rPr>
          <w:rFonts w:ascii="Times New Roman" w:hAnsi="Times New Roman" w:cs="Times New Roman"/>
        </w:rPr>
      </w:pPr>
      <w:r>
        <w:rPr>
          <w:rFonts w:ascii="Times New Roman" w:hAnsi="Times New Roman" w:cs="Times New Roman"/>
        </w:rPr>
        <w:t xml:space="preserve">All projects must adhere to applicable zoning regulations and building codes. Leasehold improvements can only be made with written permission from the property owner. Other funding sources can be used for the above items. </w:t>
      </w:r>
    </w:p>
    <w:p w:rsidR="00230315" w:rsidRPr="00230315" w:rsidRDefault="00230315" w:rsidP="00230315">
      <w:pPr>
        <w:spacing w:after="0" w:line="240" w:lineRule="auto"/>
        <w:rPr>
          <w:rFonts w:ascii="Times New Roman" w:hAnsi="Times New Roman" w:cs="Times New Roman"/>
        </w:rPr>
      </w:pPr>
    </w:p>
    <w:p w:rsidR="007F56EC" w:rsidRDefault="00230315" w:rsidP="00230315">
      <w:pPr>
        <w:pStyle w:val="Heading1"/>
      </w:pPr>
      <w:r>
        <w:t>INELIGIBLE USE OF FUNDS</w:t>
      </w:r>
    </w:p>
    <w:p w:rsidR="007F56EC" w:rsidRDefault="007F56EC" w:rsidP="007F56EC">
      <w:pPr>
        <w:spacing w:after="0" w:line="240" w:lineRule="auto"/>
        <w:rPr>
          <w:rFonts w:ascii="Times New Roman" w:hAnsi="Times New Roman" w:cs="Times New Roman"/>
        </w:rPr>
      </w:pPr>
    </w:p>
    <w:p w:rsidR="007F56EC" w:rsidRDefault="007F56EC" w:rsidP="007F56EC">
      <w:pPr>
        <w:spacing w:after="0" w:line="240" w:lineRule="auto"/>
        <w:rPr>
          <w:rFonts w:ascii="Times New Roman" w:hAnsi="Times New Roman" w:cs="Times New Roman"/>
        </w:rPr>
      </w:pPr>
      <w:r>
        <w:rPr>
          <w:rFonts w:ascii="Times New Roman" w:hAnsi="Times New Roman" w:cs="Times New Roman"/>
        </w:rPr>
        <w:t xml:space="preserve">Businesses with 50 employees or more are </w:t>
      </w:r>
      <w:r>
        <w:rPr>
          <w:rFonts w:ascii="Times New Roman" w:hAnsi="Times New Roman" w:cs="Times New Roman"/>
          <w:b/>
        </w:rPr>
        <w:t>NOT</w:t>
      </w:r>
      <w:r>
        <w:rPr>
          <w:rFonts w:ascii="Times New Roman" w:hAnsi="Times New Roman" w:cs="Times New Roman"/>
        </w:rPr>
        <w:t xml:space="preserve"> eligible to apply for these funds. These projects are encouraged to apply directly to CloudCorp for funding consideration. </w:t>
      </w:r>
    </w:p>
    <w:p w:rsidR="007F56EC" w:rsidRDefault="007F56EC" w:rsidP="007F56EC">
      <w:pPr>
        <w:spacing w:after="0" w:line="240" w:lineRule="auto"/>
        <w:rPr>
          <w:rFonts w:ascii="Times New Roman" w:hAnsi="Times New Roman" w:cs="Times New Roman"/>
        </w:rPr>
      </w:pPr>
    </w:p>
    <w:p w:rsidR="007F56EC" w:rsidRDefault="007F56EC" w:rsidP="007F56EC">
      <w:pPr>
        <w:spacing w:after="0" w:line="240" w:lineRule="auto"/>
        <w:rPr>
          <w:rFonts w:ascii="Times New Roman" w:hAnsi="Times New Roman" w:cs="Times New Roman"/>
        </w:rPr>
      </w:pPr>
      <w:r>
        <w:rPr>
          <w:rFonts w:ascii="Times New Roman" w:hAnsi="Times New Roman" w:cs="Times New Roman"/>
        </w:rPr>
        <w:t>Grant funds cannot be used for the following: (list includes but not limited to)</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Working Capital</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Purchase of existing structure</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Land purchase</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Inventory</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Furniture</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Payroll/Salary/Benefit Expenses/Taxes</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Equipment</w:t>
      </w:r>
    </w:p>
    <w:p w:rsidR="007F56EC" w:rsidRDefault="007F56EC" w:rsidP="007F56E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Housing or residential rental properties. Mixed us properties such as a retail building with an attached apartment are allowable. </w:t>
      </w:r>
    </w:p>
    <w:p w:rsidR="007F56EC" w:rsidRDefault="007F56EC" w:rsidP="007F56EC">
      <w:pPr>
        <w:spacing w:after="0" w:line="240" w:lineRule="auto"/>
        <w:rPr>
          <w:rFonts w:ascii="Times New Roman" w:hAnsi="Times New Roman" w:cs="Times New Roman"/>
        </w:rPr>
      </w:pPr>
    </w:p>
    <w:p w:rsidR="00230315" w:rsidRDefault="00230315">
      <w:pPr>
        <w:rPr>
          <w:rFonts w:ascii="Times New Roman" w:hAnsi="Times New Roman" w:cs="Times New Roman"/>
          <w:b/>
        </w:rPr>
      </w:pPr>
      <w:r>
        <w:rPr>
          <w:rFonts w:ascii="Times New Roman" w:hAnsi="Times New Roman" w:cs="Times New Roman"/>
          <w:b/>
        </w:rPr>
        <w:br w:type="page"/>
      </w:r>
    </w:p>
    <w:p w:rsidR="007F56EC" w:rsidRDefault="00230315" w:rsidP="00230315">
      <w:pPr>
        <w:pStyle w:val="Heading1"/>
      </w:pPr>
      <w:r>
        <w:lastRenderedPageBreak/>
        <w:t>COMPLETE APPLICATIONS WILL INCLUDE…</w:t>
      </w:r>
    </w:p>
    <w:p w:rsidR="007F56EC" w:rsidRDefault="007F56EC" w:rsidP="007F56E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561"/>
        <w:gridCol w:w="1529"/>
        <w:gridCol w:w="1253"/>
        <w:gridCol w:w="1756"/>
        <w:gridCol w:w="1477"/>
      </w:tblGrid>
      <w:tr w:rsidR="00BB7401" w:rsidRPr="00097C5B" w:rsidTr="00620F90">
        <w:tc>
          <w:tcPr>
            <w:tcW w:w="3606" w:type="dxa"/>
          </w:tcPr>
          <w:p w:rsidR="00BB7401" w:rsidRPr="00097C5B" w:rsidRDefault="00BB7401" w:rsidP="00620F90">
            <w:pPr>
              <w:jc w:val="center"/>
              <w:rPr>
                <w:rFonts w:ascii="Times New Roman" w:hAnsi="Times New Roman" w:cs="Times New Roman"/>
                <w:b/>
                <w:sz w:val="18"/>
                <w:szCs w:val="18"/>
              </w:rPr>
            </w:pPr>
          </w:p>
        </w:tc>
        <w:tc>
          <w:tcPr>
            <w:tcW w:w="1542" w:type="dxa"/>
          </w:tcPr>
          <w:p w:rsidR="00BB7401" w:rsidRPr="00097C5B" w:rsidRDefault="00BB7401" w:rsidP="00620F90">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Owning the Property</w:t>
            </w:r>
          </w:p>
        </w:tc>
        <w:tc>
          <w:tcPr>
            <w:tcW w:w="1260" w:type="dxa"/>
          </w:tcPr>
          <w:p w:rsidR="00BB7401" w:rsidRPr="00097C5B" w:rsidRDefault="00BB7401" w:rsidP="00620F90">
            <w:pPr>
              <w:jc w:val="center"/>
              <w:rPr>
                <w:rFonts w:ascii="Times New Roman" w:hAnsi="Times New Roman" w:cs="Times New Roman"/>
                <w:b/>
                <w:sz w:val="18"/>
                <w:szCs w:val="18"/>
              </w:rPr>
            </w:pPr>
            <w:r w:rsidRPr="00097C5B">
              <w:rPr>
                <w:rFonts w:ascii="Times New Roman" w:hAnsi="Times New Roman" w:cs="Times New Roman"/>
                <w:b/>
                <w:sz w:val="18"/>
                <w:szCs w:val="18"/>
              </w:rPr>
              <w:t>New Business Owning the Property</w:t>
            </w:r>
          </w:p>
        </w:tc>
        <w:tc>
          <w:tcPr>
            <w:tcW w:w="1762" w:type="dxa"/>
          </w:tcPr>
          <w:p w:rsidR="00BB7401" w:rsidRPr="00097C5B" w:rsidRDefault="00BB7401" w:rsidP="00620F90">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Renting/Leasing the Property</w:t>
            </w:r>
          </w:p>
        </w:tc>
        <w:tc>
          <w:tcPr>
            <w:tcW w:w="1406" w:type="dxa"/>
          </w:tcPr>
          <w:p w:rsidR="00BB7401" w:rsidRPr="00097C5B" w:rsidRDefault="00BB7401" w:rsidP="00620F90">
            <w:pPr>
              <w:jc w:val="center"/>
              <w:rPr>
                <w:rFonts w:ascii="Times New Roman" w:hAnsi="Times New Roman" w:cs="Times New Roman"/>
                <w:b/>
                <w:sz w:val="18"/>
                <w:szCs w:val="18"/>
              </w:rPr>
            </w:pPr>
            <w:r w:rsidRPr="00097C5B">
              <w:rPr>
                <w:rFonts w:ascii="Times New Roman" w:hAnsi="Times New Roman" w:cs="Times New Roman"/>
                <w:b/>
                <w:sz w:val="18"/>
                <w:szCs w:val="18"/>
              </w:rPr>
              <w:t>New Business Renting/Leasing the Property</w:t>
            </w:r>
          </w:p>
        </w:tc>
      </w:tr>
      <w:tr w:rsidR="00BB7401" w:rsidRPr="000A1EF3" w:rsidTr="00620F90">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Completed Application Form</w:t>
            </w:r>
          </w:p>
        </w:tc>
        <w:tc>
          <w:tcPr>
            <w:tcW w:w="154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06CC7D06" wp14:editId="6DE50D25">
                  <wp:extent cx="150471" cy="174706"/>
                  <wp:effectExtent l="0" t="0" r="2540" b="0"/>
                  <wp:docPr id="2" name="Picture 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60"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0736269A" wp14:editId="43739379">
                  <wp:extent cx="150471" cy="174706"/>
                  <wp:effectExtent l="0" t="0" r="2540" b="0"/>
                  <wp:docPr id="3" name="Picture 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43ED6545" wp14:editId="0552D984">
                  <wp:extent cx="150471" cy="174706"/>
                  <wp:effectExtent l="0" t="0" r="2540" b="0"/>
                  <wp:docPr id="4" name="Picture 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06"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566F6170" wp14:editId="09F9E048">
                  <wp:extent cx="150471" cy="174706"/>
                  <wp:effectExtent l="0" t="0" r="2540" b="0"/>
                  <wp:docPr id="5" name="Picture 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0A1EF3" w:rsidTr="00620F90">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Business Plan</w:t>
            </w:r>
          </w:p>
        </w:tc>
        <w:tc>
          <w:tcPr>
            <w:tcW w:w="1542" w:type="dxa"/>
          </w:tcPr>
          <w:p w:rsidR="00BB7401" w:rsidRPr="000A1EF3" w:rsidRDefault="00BB7401" w:rsidP="00620F90">
            <w:pPr>
              <w:rPr>
                <w:rFonts w:ascii="Times New Roman" w:hAnsi="Times New Roman" w:cs="Times New Roman"/>
                <w:sz w:val="18"/>
                <w:szCs w:val="18"/>
              </w:rPr>
            </w:pPr>
          </w:p>
        </w:tc>
        <w:tc>
          <w:tcPr>
            <w:tcW w:w="1260"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521DCE6C" wp14:editId="5C84DBC6">
                  <wp:extent cx="150471" cy="174706"/>
                  <wp:effectExtent l="0" t="0" r="2540" b="0"/>
                  <wp:docPr id="6" name="Picture 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0A1EF3" w:rsidRDefault="00BB7401" w:rsidP="00620F90">
            <w:pPr>
              <w:rPr>
                <w:rFonts w:ascii="Times New Roman" w:hAnsi="Times New Roman" w:cs="Times New Roman"/>
                <w:sz w:val="18"/>
                <w:szCs w:val="18"/>
              </w:rPr>
            </w:pPr>
          </w:p>
        </w:tc>
        <w:tc>
          <w:tcPr>
            <w:tcW w:w="1406"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FF03343" wp14:editId="6CEB869A">
                  <wp:extent cx="150471" cy="174706"/>
                  <wp:effectExtent l="0" t="0" r="2540" b="0"/>
                  <wp:docPr id="7" name="Picture 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0A1EF3" w:rsidTr="00620F90">
        <w:trPr>
          <w:trHeight w:val="260"/>
        </w:trPr>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 xml:space="preserve">3 Years </w:t>
            </w:r>
            <w:r>
              <w:rPr>
                <w:rFonts w:ascii="Times New Roman" w:hAnsi="Times New Roman" w:cs="Times New Roman"/>
                <w:sz w:val="18"/>
                <w:szCs w:val="18"/>
              </w:rPr>
              <w:t>Income Tax Returns</w:t>
            </w:r>
          </w:p>
        </w:tc>
        <w:tc>
          <w:tcPr>
            <w:tcW w:w="154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2297A620" wp14:editId="2ECCEDEC">
                  <wp:extent cx="150471" cy="174706"/>
                  <wp:effectExtent l="0" t="0" r="2540" b="0"/>
                  <wp:docPr id="8" name="Picture 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60" w:type="dxa"/>
          </w:tcPr>
          <w:p w:rsidR="00BB7401" w:rsidRPr="000A1EF3" w:rsidRDefault="00BB7401" w:rsidP="00620F90">
            <w:pPr>
              <w:rPr>
                <w:rFonts w:ascii="Times New Roman" w:hAnsi="Times New Roman" w:cs="Times New Roman"/>
                <w:sz w:val="18"/>
                <w:szCs w:val="18"/>
              </w:rPr>
            </w:pPr>
          </w:p>
        </w:tc>
        <w:tc>
          <w:tcPr>
            <w:tcW w:w="176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06D0377A" wp14:editId="7CECF465">
                  <wp:extent cx="150471" cy="174706"/>
                  <wp:effectExtent l="0" t="0" r="2540" b="0"/>
                  <wp:docPr id="9" name="Picture 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06" w:type="dxa"/>
          </w:tcPr>
          <w:p w:rsidR="00BB7401" w:rsidRPr="000A1EF3" w:rsidRDefault="00BB7401" w:rsidP="00620F90">
            <w:pPr>
              <w:rPr>
                <w:rFonts w:ascii="Times New Roman" w:hAnsi="Times New Roman" w:cs="Times New Roman"/>
                <w:sz w:val="18"/>
                <w:szCs w:val="18"/>
              </w:rPr>
            </w:pPr>
          </w:p>
        </w:tc>
      </w:tr>
      <w:tr w:rsidR="00BB7401" w:rsidRPr="000A1EF3" w:rsidTr="00620F90">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Personal Financial Statement</w:t>
            </w:r>
          </w:p>
        </w:tc>
        <w:tc>
          <w:tcPr>
            <w:tcW w:w="1542" w:type="dxa"/>
          </w:tcPr>
          <w:p w:rsidR="00BB7401" w:rsidRPr="000A1EF3" w:rsidRDefault="00BB7401" w:rsidP="00620F90">
            <w:pPr>
              <w:rPr>
                <w:rFonts w:ascii="Times New Roman" w:hAnsi="Times New Roman" w:cs="Times New Roman"/>
                <w:sz w:val="18"/>
                <w:szCs w:val="18"/>
              </w:rPr>
            </w:pPr>
          </w:p>
        </w:tc>
        <w:tc>
          <w:tcPr>
            <w:tcW w:w="1260"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2968C5EC" wp14:editId="337DB28C">
                  <wp:extent cx="150471" cy="174706"/>
                  <wp:effectExtent l="0" t="0" r="2540" b="0"/>
                  <wp:docPr id="10" name="Picture 1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0A1EF3" w:rsidRDefault="00BB7401" w:rsidP="00620F90">
            <w:pPr>
              <w:rPr>
                <w:rFonts w:ascii="Times New Roman" w:hAnsi="Times New Roman" w:cs="Times New Roman"/>
                <w:sz w:val="18"/>
                <w:szCs w:val="18"/>
              </w:rPr>
            </w:pPr>
          </w:p>
        </w:tc>
        <w:tc>
          <w:tcPr>
            <w:tcW w:w="1406"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8376718" wp14:editId="007AF371">
                  <wp:extent cx="150471" cy="174706"/>
                  <wp:effectExtent l="0" t="0" r="2540" b="0"/>
                  <wp:docPr id="11" name="Picture 1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0A1EF3" w:rsidTr="00620F90">
        <w:tc>
          <w:tcPr>
            <w:tcW w:w="3606" w:type="dxa"/>
          </w:tcPr>
          <w:p w:rsidR="00BB7401" w:rsidRPr="00A174DA" w:rsidRDefault="00BB7401" w:rsidP="00620F90">
            <w:pPr>
              <w:rPr>
                <w:rFonts w:ascii="Times New Roman" w:hAnsi="Times New Roman" w:cs="Times New Roman"/>
                <w:sz w:val="18"/>
                <w:szCs w:val="18"/>
              </w:rPr>
            </w:pPr>
            <w:r w:rsidRPr="00A174DA">
              <w:rPr>
                <w:rFonts w:ascii="Times New Roman" w:hAnsi="Times New Roman" w:cs="Times New Roman"/>
                <w:sz w:val="18"/>
                <w:szCs w:val="18"/>
              </w:rPr>
              <w:t>Cash Flow Statement</w:t>
            </w:r>
          </w:p>
        </w:tc>
        <w:tc>
          <w:tcPr>
            <w:tcW w:w="1542" w:type="dxa"/>
          </w:tcPr>
          <w:p w:rsidR="00BB7401" w:rsidRDefault="00BB7401" w:rsidP="00620F90">
            <w:pPr>
              <w:rPr>
                <w:noProof/>
                <w:sz w:val="18"/>
                <w:szCs w:val="18"/>
              </w:rPr>
            </w:pPr>
            <w:r>
              <w:rPr>
                <w:rFonts w:ascii="Times New Roman" w:hAnsi="Times New Roman" w:cs="Times New Roman"/>
                <w:noProof/>
                <w:sz w:val="18"/>
                <w:szCs w:val="18"/>
              </w:rPr>
              <w:drawing>
                <wp:inline distT="0" distB="0" distL="0" distR="0" wp14:anchorId="07D9E2F0" wp14:editId="4CE3BD19">
                  <wp:extent cx="150471" cy="174706"/>
                  <wp:effectExtent l="0" t="0" r="2540" b="0"/>
                  <wp:docPr id="28" name="Picture 2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60" w:type="dxa"/>
          </w:tcPr>
          <w:p w:rsidR="00BB7401" w:rsidRDefault="00BB7401" w:rsidP="00620F90">
            <w:pPr>
              <w:rPr>
                <w:noProof/>
                <w:sz w:val="18"/>
                <w:szCs w:val="18"/>
              </w:rPr>
            </w:pPr>
          </w:p>
        </w:tc>
        <w:tc>
          <w:tcPr>
            <w:tcW w:w="1762" w:type="dxa"/>
          </w:tcPr>
          <w:p w:rsidR="00BB7401" w:rsidRDefault="00BB7401" w:rsidP="00620F90">
            <w:pPr>
              <w:rPr>
                <w:noProof/>
                <w:sz w:val="18"/>
                <w:szCs w:val="18"/>
              </w:rPr>
            </w:pPr>
            <w:r>
              <w:rPr>
                <w:rFonts w:ascii="Times New Roman" w:hAnsi="Times New Roman" w:cs="Times New Roman"/>
                <w:noProof/>
                <w:sz w:val="18"/>
                <w:szCs w:val="18"/>
              </w:rPr>
              <w:drawing>
                <wp:inline distT="0" distB="0" distL="0" distR="0" wp14:anchorId="57DA37FE" wp14:editId="69A2ED94">
                  <wp:extent cx="150471" cy="174706"/>
                  <wp:effectExtent l="0" t="0" r="2540" b="0"/>
                  <wp:docPr id="29" name="Picture 2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06" w:type="dxa"/>
          </w:tcPr>
          <w:p w:rsidR="00BB7401" w:rsidRDefault="00BB7401" w:rsidP="00620F90">
            <w:pPr>
              <w:rPr>
                <w:noProof/>
                <w:sz w:val="18"/>
                <w:szCs w:val="18"/>
              </w:rPr>
            </w:pPr>
          </w:p>
        </w:tc>
      </w:tr>
      <w:tr w:rsidR="00BB7401" w:rsidRPr="00A174DA" w:rsidTr="00620F90">
        <w:tc>
          <w:tcPr>
            <w:tcW w:w="3606" w:type="dxa"/>
          </w:tcPr>
          <w:p w:rsidR="00BB7401" w:rsidRPr="00A174DA" w:rsidRDefault="00BB7401" w:rsidP="00620F90">
            <w:pPr>
              <w:rPr>
                <w:rFonts w:ascii="Times New Roman" w:hAnsi="Times New Roman" w:cs="Times New Roman"/>
                <w:sz w:val="18"/>
                <w:szCs w:val="18"/>
              </w:rPr>
            </w:pPr>
            <w:r w:rsidRPr="00A174DA">
              <w:rPr>
                <w:rFonts w:ascii="Times New Roman" w:hAnsi="Times New Roman" w:cs="Times New Roman"/>
                <w:sz w:val="18"/>
                <w:szCs w:val="18"/>
              </w:rPr>
              <w:t>Actual Profit/Loss Statement</w:t>
            </w:r>
          </w:p>
        </w:tc>
        <w:tc>
          <w:tcPr>
            <w:tcW w:w="1542"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2A812C98" wp14:editId="3898974A">
                  <wp:extent cx="150471" cy="174706"/>
                  <wp:effectExtent l="0" t="0" r="2540" b="0"/>
                  <wp:docPr id="30" name="Picture 3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60" w:type="dxa"/>
          </w:tcPr>
          <w:p w:rsidR="00BB7401" w:rsidRPr="00A174DA" w:rsidRDefault="00BB7401" w:rsidP="00620F90">
            <w:pPr>
              <w:rPr>
                <w:rFonts w:ascii="Times New Roman" w:hAnsi="Times New Roman" w:cs="Times New Roman"/>
                <w:noProof/>
                <w:sz w:val="18"/>
                <w:szCs w:val="18"/>
              </w:rPr>
            </w:pPr>
          </w:p>
        </w:tc>
        <w:tc>
          <w:tcPr>
            <w:tcW w:w="1762"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50F0C414" wp14:editId="3F9F1712">
                  <wp:extent cx="150471" cy="174706"/>
                  <wp:effectExtent l="0" t="0" r="2540" b="0"/>
                  <wp:docPr id="31" name="Picture 3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06" w:type="dxa"/>
          </w:tcPr>
          <w:p w:rsidR="00BB7401" w:rsidRPr="00A174DA" w:rsidRDefault="00BB7401" w:rsidP="00620F90">
            <w:pPr>
              <w:rPr>
                <w:rFonts w:ascii="Times New Roman" w:hAnsi="Times New Roman" w:cs="Times New Roman"/>
                <w:noProof/>
                <w:sz w:val="18"/>
                <w:szCs w:val="18"/>
              </w:rPr>
            </w:pPr>
          </w:p>
        </w:tc>
      </w:tr>
      <w:tr w:rsidR="00BB7401" w:rsidRPr="00A174DA" w:rsidTr="00620F90">
        <w:tc>
          <w:tcPr>
            <w:tcW w:w="3606" w:type="dxa"/>
          </w:tcPr>
          <w:p w:rsidR="00BB7401" w:rsidRPr="00053413" w:rsidRDefault="00BB7401" w:rsidP="00620F90">
            <w:pPr>
              <w:rPr>
                <w:rFonts w:ascii="Times New Roman" w:hAnsi="Times New Roman" w:cs="Times New Roman"/>
                <w:sz w:val="18"/>
                <w:szCs w:val="18"/>
              </w:rPr>
            </w:pPr>
            <w:r w:rsidRPr="00053413">
              <w:rPr>
                <w:rFonts w:ascii="Times New Roman" w:hAnsi="Times New Roman" w:cs="Times New Roman"/>
                <w:sz w:val="18"/>
                <w:szCs w:val="18"/>
              </w:rPr>
              <w:t>Year-end balance sheet and book value financial statement</w:t>
            </w:r>
          </w:p>
        </w:tc>
        <w:tc>
          <w:tcPr>
            <w:tcW w:w="1542" w:type="dxa"/>
          </w:tcPr>
          <w:p w:rsidR="00BB7401" w:rsidRPr="00A174DA" w:rsidRDefault="00BB7401" w:rsidP="00620F90">
            <w:pPr>
              <w:rPr>
                <w:noProof/>
                <w:sz w:val="18"/>
                <w:szCs w:val="18"/>
              </w:rPr>
            </w:pPr>
            <w:r>
              <w:rPr>
                <w:rFonts w:ascii="Times New Roman" w:hAnsi="Times New Roman" w:cs="Times New Roman"/>
                <w:noProof/>
                <w:sz w:val="18"/>
                <w:szCs w:val="18"/>
              </w:rPr>
              <w:drawing>
                <wp:inline distT="0" distB="0" distL="0" distR="0" wp14:anchorId="5544E547" wp14:editId="4F1CC988">
                  <wp:extent cx="150471" cy="174706"/>
                  <wp:effectExtent l="0" t="0" r="2540" b="0"/>
                  <wp:docPr id="40" name="Picture 4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60" w:type="dxa"/>
          </w:tcPr>
          <w:p w:rsidR="00BB7401" w:rsidRDefault="00BB7401" w:rsidP="00620F90">
            <w:pPr>
              <w:rPr>
                <w:noProof/>
                <w:sz w:val="18"/>
                <w:szCs w:val="18"/>
              </w:rPr>
            </w:pPr>
          </w:p>
        </w:tc>
        <w:tc>
          <w:tcPr>
            <w:tcW w:w="1762" w:type="dxa"/>
          </w:tcPr>
          <w:p w:rsidR="00BB7401" w:rsidRPr="00A174DA" w:rsidRDefault="00BB7401" w:rsidP="00620F90">
            <w:pPr>
              <w:rPr>
                <w:noProof/>
                <w:sz w:val="18"/>
                <w:szCs w:val="18"/>
              </w:rPr>
            </w:pPr>
            <w:r>
              <w:rPr>
                <w:rFonts w:ascii="Times New Roman" w:hAnsi="Times New Roman" w:cs="Times New Roman"/>
                <w:noProof/>
                <w:sz w:val="18"/>
                <w:szCs w:val="18"/>
              </w:rPr>
              <w:drawing>
                <wp:inline distT="0" distB="0" distL="0" distR="0" wp14:anchorId="1E6C4019" wp14:editId="39E3C2D1">
                  <wp:extent cx="150471" cy="174706"/>
                  <wp:effectExtent l="0" t="0" r="2540" b="0"/>
                  <wp:docPr id="41" name="Picture 4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06" w:type="dxa"/>
          </w:tcPr>
          <w:p w:rsidR="00BB7401" w:rsidRDefault="00BB7401" w:rsidP="00620F90">
            <w:pPr>
              <w:rPr>
                <w:noProof/>
                <w:sz w:val="18"/>
                <w:szCs w:val="18"/>
              </w:rPr>
            </w:pPr>
          </w:p>
        </w:tc>
      </w:tr>
      <w:tr w:rsidR="00BB7401" w:rsidRPr="00A174DA" w:rsidTr="00620F90">
        <w:tc>
          <w:tcPr>
            <w:tcW w:w="3606" w:type="dxa"/>
          </w:tcPr>
          <w:p w:rsidR="00BB7401" w:rsidRPr="00A174DA" w:rsidRDefault="00BB7401" w:rsidP="00620F90">
            <w:pPr>
              <w:rPr>
                <w:rFonts w:ascii="Times New Roman" w:hAnsi="Times New Roman" w:cs="Times New Roman"/>
                <w:sz w:val="18"/>
                <w:szCs w:val="18"/>
              </w:rPr>
            </w:pPr>
            <w:r w:rsidRPr="00A174DA">
              <w:rPr>
                <w:rFonts w:ascii="Times New Roman" w:hAnsi="Times New Roman" w:cs="Times New Roman"/>
                <w:sz w:val="18"/>
                <w:szCs w:val="18"/>
              </w:rPr>
              <w:t>Startup Costs</w:t>
            </w:r>
          </w:p>
        </w:tc>
        <w:tc>
          <w:tcPr>
            <w:tcW w:w="1542" w:type="dxa"/>
          </w:tcPr>
          <w:p w:rsidR="00BB7401" w:rsidRPr="00A174DA" w:rsidRDefault="00BB7401" w:rsidP="00620F90">
            <w:pPr>
              <w:rPr>
                <w:rFonts w:ascii="Times New Roman" w:hAnsi="Times New Roman" w:cs="Times New Roman"/>
                <w:noProof/>
                <w:sz w:val="18"/>
                <w:szCs w:val="18"/>
              </w:rPr>
            </w:pPr>
          </w:p>
        </w:tc>
        <w:tc>
          <w:tcPr>
            <w:tcW w:w="1260"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71B5AD8E" wp14:editId="61D0146C">
                  <wp:extent cx="150471" cy="174706"/>
                  <wp:effectExtent l="0" t="0" r="2540" b="0"/>
                  <wp:docPr id="32" name="Picture 3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A174DA" w:rsidRDefault="00BB7401" w:rsidP="00620F90">
            <w:pPr>
              <w:rPr>
                <w:rFonts w:ascii="Times New Roman" w:hAnsi="Times New Roman" w:cs="Times New Roman"/>
                <w:noProof/>
                <w:sz w:val="18"/>
                <w:szCs w:val="18"/>
              </w:rPr>
            </w:pPr>
          </w:p>
        </w:tc>
        <w:tc>
          <w:tcPr>
            <w:tcW w:w="1406"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06AC6C66" wp14:editId="1FC72D85">
                  <wp:extent cx="150471" cy="174706"/>
                  <wp:effectExtent l="0" t="0" r="2540" b="0"/>
                  <wp:docPr id="33" name="Picture 3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A174DA" w:rsidTr="00620F90">
        <w:tc>
          <w:tcPr>
            <w:tcW w:w="3606" w:type="dxa"/>
          </w:tcPr>
          <w:p w:rsidR="00BB7401" w:rsidRPr="00A174DA" w:rsidRDefault="00BB7401" w:rsidP="00620F90">
            <w:pPr>
              <w:rPr>
                <w:rFonts w:ascii="Times New Roman" w:hAnsi="Times New Roman" w:cs="Times New Roman"/>
                <w:sz w:val="18"/>
                <w:szCs w:val="18"/>
              </w:rPr>
            </w:pPr>
            <w:r w:rsidRPr="00A174DA">
              <w:rPr>
                <w:rFonts w:ascii="Times New Roman" w:hAnsi="Times New Roman" w:cs="Times New Roman"/>
                <w:sz w:val="18"/>
                <w:szCs w:val="18"/>
              </w:rPr>
              <w:t>Three year cash flow</w:t>
            </w:r>
          </w:p>
        </w:tc>
        <w:tc>
          <w:tcPr>
            <w:tcW w:w="1542" w:type="dxa"/>
          </w:tcPr>
          <w:p w:rsidR="00BB7401" w:rsidRPr="00A174DA" w:rsidRDefault="00BB7401" w:rsidP="00620F90">
            <w:pPr>
              <w:rPr>
                <w:rFonts w:ascii="Times New Roman" w:hAnsi="Times New Roman" w:cs="Times New Roman"/>
                <w:noProof/>
                <w:sz w:val="18"/>
                <w:szCs w:val="18"/>
              </w:rPr>
            </w:pPr>
          </w:p>
        </w:tc>
        <w:tc>
          <w:tcPr>
            <w:tcW w:w="1260"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3729FE17" wp14:editId="610589BA">
                  <wp:extent cx="150471" cy="174706"/>
                  <wp:effectExtent l="0" t="0" r="2540" b="0"/>
                  <wp:docPr id="34" name="Picture 3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A174DA" w:rsidRDefault="00BB7401" w:rsidP="00620F90">
            <w:pPr>
              <w:rPr>
                <w:rFonts w:ascii="Times New Roman" w:hAnsi="Times New Roman" w:cs="Times New Roman"/>
                <w:noProof/>
                <w:sz w:val="18"/>
                <w:szCs w:val="18"/>
              </w:rPr>
            </w:pPr>
          </w:p>
        </w:tc>
        <w:tc>
          <w:tcPr>
            <w:tcW w:w="1406"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2C818874" wp14:editId="005C827E">
                  <wp:extent cx="150471" cy="174706"/>
                  <wp:effectExtent l="0" t="0" r="2540" b="0"/>
                  <wp:docPr id="35" name="Picture 3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A174DA" w:rsidTr="00620F90">
        <w:tc>
          <w:tcPr>
            <w:tcW w:w="3606" w:type="dxa"/>
          </w:tcPr>
          <w:p w:rsidR="00BB7401" w:rsidRPr="00A174DA" w:rsidRDefault="00BB7401" w:rsidP="00620F90">
            <w:pPr>
              <w:rPr>
                <w:rFonts w:ascii="Times New Roman" w:hAnsi="Times New Roman" w:cs="Times New Roman"/>
                <w:sz w:val="18"/>
                <w:szCs w:val="18"/>
              </w:rPr>
            </w:pPr>
            <w:r w:rsidRPr="00A174DA">
              <w:rPr>
                <w:rFonts w:ascii="Times New Roman" w:hAnsi="Times New Roman" w:cs="Times New Roman"/>
                <w:sz w:val="18"/>
                <w:szCs w:val="18"/>
              </w:rPr>
              <w:t>Three year income/expense statement</w:t>
            </w:r>
          </w:p>
        </w:tc>
        <w:tc>
          <w:tcPr>
            <w:tcW w:w="1542" w:type="dxa"/>
          </w:tcPr>
          <w:p w:rsidR="00BB7401" w:rsidRPr="00A174DA" w:rsidRDefault="00BB7401" w:rsidP="00620F90">
            <w:pPr>
              <w:rPr>
                <w:rFonts w:ascii="Times New Roman" w:hAnsi="Times New Roman" w:cs="Times New Roman"/>
                <w:noProof/>
                <w:sz w:val="18"/>
                <w:szCs w:val="18"/>
              </w:rPr>
            </w:pPr>
          </w:p>
        </w:tc>
        <w:tc>
          <w:tcPr>
            <w:tcW w:w="1260"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7806BFA9" wp14:editId="35F3B6D3">
                  <wp:extent cx="150471" cy="174706"/>
                  <wp:effectExtent l="0" t="0" r="2540" b="0"/>
                  <wp:docPr id="36" name="Picture 3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A174DA" w:rsidRDefault="00BB7401" w:rsidP="00620F90">
            <w:pPr>
              <w:rPr>
                <w:rFonts w:ascii="Times New Roman" w:hAnsi="Times New Roman" w:cs="Times New Roman"/>
                <w:noProof/>
                <w:sz w:val="18"/>
                <w:szCs w:val="18"/>
              </w:rPr>
            </w:pPr>
          </w:p>
        </w:tc>
        <w:tc>
          <w:tcPr>
            <w:tcW w:w="1406"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61B98B40" wp14:editId="262004D9">
                  <wp:extent cx="150471" cy="174706"/>
                  <wp:effectExtent l="0" t="0" r="2540" b="0"/>
                  <wp:docPr id="37" name="Picture 3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A174DA" w:rsidTr="00620F90">
        <w:tc>
          <w:tcPr>
            <w:tcW w:w="3606" w:type="dxa"/>
          </w:tcPr>
          <w:p w:rsidR="00BB7401" w:rsidRPr="00A174DA" w:rsidRDefault="00BB7401" w:rsidP="00620F90">
            <w:pPr>
              <w:rPr>
                <w:rFonts w:ascii="Times New Roman" w:hAnsi="Times New Roman" w:cs="Times New Roman"/>
                <w:sz w:val="18"/>
                <w:szCs w:val="18"/>
              </w:rPr>
            </w:pPr>
            <w:r w:rsidRPr="00A174DA">
              <w:rPr>
                <w:rFonts w:ascii="Times New Roman" w:hAnsi="Times New Roman" w:cs="Times New Roman"/>
                <w:sz w:val="18"/>
                <w:szCs w:val="18"/>
              </w:rPr>
              <w:t>Three year balance sheet</w:t>
            </w:r>
          </w:p>
        </w:tc>
        <w:tc>
          <w:tcPr>
            <w:tcW w:w="1542" w:type="dxa"/>
          </w:tcPr>
          <w:p w:rsidR="00BB7401" w:rsidRPr="00A174DA" w:rsidRDefault="00BB7401" w:rsidP="00620F90">
            <w:pPr>
              <w:rPr>
                <w:rFonts w:ascii="Times New Roman" w:hAnsi="Times New Roman" w:cs="Times New Roman"/>
                <w:noProof/>
                <w:sz w:val="18"/>
                <w:szCs w:val="18"/>
              </w:rPr>
            </w:pPr>
          </w:p>
        </w:tc>
        <w:tc>
          <w:tcPr>
            <w:tcW w:w="1260"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3566B034" wp14:editId="3F829DA5">
                  <wp:extent cx="150471" cy="174706"/>
                  <wp:effectExtent l="0" t="0" r="2540" b="0"/>
                  <wp:docPr id="38" name="Picture 3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A174DA" w:rsidRDefault="00BB7401" w:rsidP="00620F90">
            <w:pPr>
              <w:rPr>
                <w:rFonts w:ascii="Times New Roman" w:hAnsi="Times New Roman" w:cs="Times New Roman"/>
                <w:noProof/>
                <w:sz w:val="18"/>
                <w:szCs w:val="18"/>
              </w:rPr>
            </w:pPr>
          </w:p>
        </w:tc>
        <w:tc>
          <w:tcPr>
            <w:tcW w:w="1406" w:type="dxa"/>
          </w:tcPr>
          <w:p w:rsidR="00BB7401" w:rsidRPr="00A174DA" w:rsidRDefault="00BB7401" w:rsidP="00620F90">
            <w:pPr>
              <w:rPr>
                <w:rFonts w:ascii="Times New Roman" w:hAnsi="Times New Roman" w:cs="Times New Roman"/>
                <w:noProof/>
                <w:sz w:val="18"/>
                <w:szCs w:val="18"/>
              </w:rPr>
            </w:pPr>
            <w:r>
              <w:rPr>
                <w:rFonts w:ascii="Times New Roman" w:hAnsi="Times New Roman" w:cs="Times New Roman"/>
                <w:noProof/>
                <w:sz w:val="18"/>
                <w:szCs w:val="18"/>
              </w:rPr>
              <w:drawing>
                <wp:inline distT="0" distB="0" distL="0" distR="0" wp14:anchorId="10E6AC38" wp14:editId="7C699BAF">
                  <wp:extent cx="150471" cy="174706"/>
                  <wp:effectExtent l="0" t="0" r="2540" b="0"/>
                  <wp:docPr id="39" name="Picture 3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0A1EF3" w:rsidTr="00620F90">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Signed Marketing Release of Information</w:t>
            </w:r>
          </w:p>
        </w:tc>
        <w:tc>
          <w:tcPr>
            <w:tcW w:w="154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A868361" wp14:editId="156B155B">
                  <wp:extent cx="150471" cy="174706"/>
                  <wp:effectExtent l="0" t="0" r="2540" b="0"/>
                  <wp:docPr id="12" name="Picture 1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60"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481EF3F0" wp14:editId="66811AA6">
                  <wp:extent cx="150471" cy="174706"/>
                  <wp:effectExtent l="0" t="0" r="2540" b="0"/>
                  <wp:docPr id="13" name="Picture 1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01E831B1" wp14:editId="43C70F8B">
                  <wp:extent cx="150471" cy="174706"/>
                  <wp:effectExtent l="0" t="0" r="2540" b="0"/>
                  <wp:docPr id="14" name="Picture 1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06"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46AC22D6" wp14:editId="54C14654">
                  <wp:extent cx="150471" cy="174706"/>
                  <wp:effectExtent l="0" t="0" r="2540" b="0"/>
                  <wp:docPr id="15" name="Picture 1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0A1EF3" w:rsidTr="00620F90">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Signed copy of mentoring agreement</w:t>
            </w:r>
          </w:p>
        </w:tc>
        <w:tc>
          <w:tcPr>
            <w:tcW w:w="1542" w:type="dxa"/>
          </w:tcPr>
          <w:p w:rsidR="00BB7401" w:rsidRPr="000A1EF3" w:rsidRDefault="00BB7401" w:rsidP="00620F90">
            <w:pPr>
              <w:rPr>
                <w:rFonts w:ascii="Times New Roman" w:hAnsi="Times New Roman" w:cs="Times New Roman"/>
                <w:sz w:val="18"/>
                <w:szCs w:val="18"/>
              </w:rPr>
            </w:pPr>
          </w:p>
        </w:tc>
        <w:tc>
          <w:tcPr>
            <w:tcW w:w="1260"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15B3F583" wp14:editId="33DE52C5">
                  <wp:extent cx="150471" cy="174706"/>
                  <wp:effectExtent l="0" t="0" r="2540" b="0"/>
                  <wp:docPr id="16" name="Picture 1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0A1EF3" w:rsidRDefault="00BB7401" w:rsidP="00620F90">
            <w:pPr>
              <w:rPr>
                <w:rFonts w:ascii="Times New Roman" w:hAnsi="Times New Roman" w:cs="Times New Roman"/>
                <w:sz w:val="18"/>
                <w:szCs w:val="18"/>
              </w:rPr>
            </w:pPr>
          </w:p>
        </w:tc>
        <w:tc>
          <w:tcPr>
            <w:tcW w:w="1406"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31A2189" wp14:editId="4C857A08">
                  <wp:extent cx="150471" cy="174706"/>
                  <wp:effectExtent l="0" t="0" r="2540" b="0"/>
                  <wp:docPr id="17" name="Picture 1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0A1EF3" w:rsidTr="00620F90">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Construction or repairs estimates</w:t>
            </w:r>
          </w:p>
        </w:tc>
        <w:tc>
          <w:tcPr>
            <w:tcW w:w="154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37A76916" wp14:editId="2C774537">
                  <wp:extent cx="150471" cy="174706"/>
                  <wp:effectExtent l="0" t="0" r="2540" b="0"/>
                  <wp:docPr id="18" name="Picture 1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60"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6A708BF" wp14:editId="01078951">
                  <wp:extent cx="150471" cy="174706"/>
                  <wp:effectExtent l="0" t="0" r="2540" b="0"/>
                  <wp:docPr id="19" name="Picture 1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192B9A8E" wp14:editId="38D500EB">
                  <wp:extent cx="150471" cy="174706"/>
                  <wp:effectExtent l="0" t="0" r="2540" b="0"/>
                  <wp:docPr id="20" name="Picture 2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06"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5E9119B7" wp14:editId="7F9457A5">
                  <wp:extent cx="150471" cy="174706"/>
                  <wp:effectExtent l="0" t="0" r="2540" b="0"/>
                  <wp:docPr id="21" name="Picture 2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0A1EF3" w:rsidTr="00620F90">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Verification of completion of SBDC Training</w:t>
            </w:r>
          </w:p>
        </w:tc>
        <w:tc>
          <w:tcPr>
            <w:tcW w:w="1542" w:type="dxa"/>
          </w:tcPr>
          <w:p w:rsidR="00BB7401" w:rsidRPr="000A1EF3" w:rsidRDefault="00BB7401" w:rsidP="00620F90">
            <w:pPr>
              <w:rPr>
                <w:rFonts w:ascii="Times New Roman" w:hAnsi="Times New Roman" w:cs="Times New Roman"/>
                <w:sz w:val="18"/>
                <w:szCs w:val="18"/>
              </w:rPr>
            </w:pPr>
          </w:p>
        </w:tc>
        <w:tc>
          <w:tcPr>
            <w:tcW w:w="1260"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8F350CB" wp14:editId="296F85B1">
                  <wp:extent cx="150471" cy="174706"/>
                  <wp:effectExtent l="0" t="0" r="2540" b="0"/>
                  <wp:docPr id="22" name="Picture 2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62" w:type="dxa"/>
          </w:tcPr>
          <w:p w:rsidR="00BB7401" w:rsidRPr="000A1EF3" w:rsidRDefault="00BB7401" w:rsidP="00620F90">
            <w:pPr>
              <w:rPr>
                <w:rFonts w:ascii="Times New Roman" w:hAnsi="Times New Roman" w:cs="Times New Roman"/>
                <w:sz w:val="18"/>
                <w:szCs w:val="18"/>
              </w:rPr>
            </w:pPr>
          </w:p>
        </w:tc>
        <w:tc>
          <w:tcPr>
            <w:tcW w:w="1406"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36689A36" wp14:editId="65F0EB52">
                  <wp:extent cx="150471" cy="174706"/>
                  <wp:effectExtent l="0" t="0" r="2540" b="0"/>
                  <wp:docPr id="23" name="Picture 2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0A1EF3" w:rsidTr="00620F90">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Signed copy of permission for leasehold improvements</w:t>
            </w:r>
          </w:p>
        </w:tc>
        <w:tc>
          <w:tcPr>
            <w:tcW w:w="1542" w:type="dxa"/>
          </w:tcPr>
          <w:p w:rsidR="00BB7401" w:rsidRPr="000A1EF3" w:rsidRDefault="00BB7401" w:rsidP="00620F90">
            <w:pPr>
              <w:rPr>
                <w:rFonts w:ascii="Times New Roman" w:hAnsi="Times New Roman" w:cs="Times New Roman"/>
                <w:sz w:val="18"/>
                <w:szCs w:val="18"/>
              </w:rPr>
            </w:pPr>
          </w:p>
        </w:tc>
        <w:tc>
          <w:tcPr>
            <w:tcW w:w="1260" w:type="dxa"/>
          </w:tcPr>
          <w:p w:rsidR="00BB7401" w:rsidRPr="000A1EF3" w:rsidRDefault="00BB7401" w:rsidP="00620F90">
            <w:pPr>
              <w:rPr>
                <w:rFonts w:ascii="Times New Roman" w:hAnsi="Times New Roman" w:cs="Times New Roman"/>
                <w:sz w:val="18"/>
                <w:szCs w:val="18"/>
              </w:rPr>
            </w:pPr>
          </w:p>
        </w:tc>
        <w:tc>
          <w:tcPr>
            <w:tcW w:w="176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680A398" wp14:editId="7010F341">
                  <wp:extent cx="150471" cy="174706"/>
                  <wp:effectExtent l="0" t="0" r="2540" b="0"/>
                  <wp:docPr id="24" name="Picture 2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06"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5550FA2D" wp14:editId="1E9A6A0A">
                  <wp:extent cx="150471" cy="174706"/>
                  <wp:effectExtent l="0" t="0" r="2540" b="0"/>
                  <wp:docPr id="25" name="Picture 2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BB7401" w:rsidRPr="000A1EF3" w:rsidTr="00620F90">
        <w:tc>
          <w:tcPr>
            <w:tcW w:w="3606" w:type="dxa"/>
          </w:tcPr>
          <w:p w:rsidR="00BB7401" w:rsidRPr="000A1EF3" w:rsidRDefault="00BB7401" w:rsidP="00620F90">
            <w:pPr>
              <w:rPr>
                <w:rFonts w:ascii="Times New Roman" w:hAnsi="Times New Roman" w:cs="Times New Roman"/>
                <w:sz w:val="18"/>
                <w:szCs w:val="18"/>
              </w:rPr>
            </w:pPr>
            <w:r w:rsidRPr="000A1EF3">
              <w:rPr>
                <w:rFonts w:ascii="Times New Roman" w:hAnsi="Times New Roman" w:cs="Times New Roman"/>
                <w:sz w:val="18"/>
                <w:szCs w:val="18"/>
              </w:rPr>
              <w:t>A signed copy of a lease at least 3 years or longer</w:t>
            </w:r>
          </w:p>
        </w:tc>
        <w:tc>
          <w:tcPr>
            <w:tcW w:w="1542" w:type="dxa"/>
          </w:tcPr>
          <w:p w:rsidR="00BB7401" w:rsidRPr="000A1EF3" w:rsidRDefault="00BB7401" w:rsidP="00620F90">
            <w:pPr>
              <w:rPr>
                <w:rFonts w:ascii="Times New Roman" w:hAnsi="Times New Roman" w:cs="Times New Roman"/>
                <w:sz w:val="18"/>
                <w:szCs w:val="18"/>
              </w:rPr>
            </w:pPr>
          </w:p>
        </w:tc>
        <w:tc>
          <w:tcPr>
            <w:tcW w:w="1260" w:type="dxa"/>
          </w:tcPr>
          <w:p w:rsidR="00BB7401" w:rsidRPr="000A1EF3" w:rsidRDefault="00BB7401" w:rsidP="00620F90">
            <w:pPr>
              <w:rPr>
                <w:rFonts w:ascii="Times New Roman" w:hAnsi="Times New Roman" w:cs="Times New Roman"/>
                <w:sz w:val="18"/>
                <w:szCs w:val="18"/>
              </w:rPr>
            </w:pPr>
          </w:p>
        </w:tc>
        <w:tc>
          <w:tcPr>
            <w:tcW w:w="1762"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24E2C55F" wp14:editId="2ABA88C8">
                  <wp:extent cx="150471" cy="174706"/>
                  <wp:effectExtent l="0" t="0" r="2540" b="0"/>
                  <wp:docPr id="26" name="Picture 2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06" w:type="dxa"/>
          </w:tcPr>
          <w:p w:rsidR="00BB7401" w:rsidRPr="000A1EF3" w:rsidRDefault="00BB7401" w:rsidP="00620F90">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511E2E22" wp14:editId="0DDCA127">
                  <wp:extent cx="150471" cy="174706"/>
                  <wp:effectExtent l="0" t="0" r="2540" b="0"/>
                  <wp:docPr id="27" name="Picture 2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bl>
    <w:p w:rsidR="007F56EC" w:rsidRDefault="007F56EC" w:rsidP="007F56EC">
      <w:pPr>
        <w:spacing w:after="0" w:line="240" w:lineRule="auto"/>
        <w:rPr>
          <w:rFonts w:ascii="Times New Roman" w:hAnsi="Times New Roman" w:cs="Times New Roman"/>
        </w:rPr>
      </w:pPr>
    </w:p>
    <w:p w:rsidR="00CE2878" w:rsidRDefault="00CE2878" w:rsidP="002C1933">
      <w:pPr>
        <w:pStyle w:val="NoSpacing"/>
        <w:rPr>
          <w:sz w:val="22"/>
          <w:szCs w:val="22"/>
        </w:rPr>
      </w:pPr>
    </w:p>
    <w:p w:rsidR="00DA7C14" w:rsidRDefault="00DA7C14" w:rsidP="002C1933">
      <w:pPr>
        <w:pStyle w:val="NoSpacing"/>
        <w:rPr>
          <w:sz w:val="22"/>
          <w:szCs w:val="22"/>
        </w:rPr>
      </w:pPr>
      <w:r w:rsidRPr="00DA7C14">
        <w:rPr>
          <w:sz w:val="22"/>
          <w:szCs w:val="22"/>
        </w:rPr>
        <w:t xml:space="preserve">The SBDC Series includes 3 classes: </w:t>
      </w:r>
      <w:r w:rsidRPr="00DA7C14">
        <w:rPr>
          <w:sz w:val="22"/>
          <w:szCs w:val="22"/>
        </w:rPr>
        <w:t>Meeting the 3 Ms – Learning the Basics of Money, Marketing &amp; Management, The Right Start – Using a Business Plan and Cash Flow Made Easy</w:t>
      </w:r>
      <w:r w:rsidRPr="00DA7C14">
        <w:rPr>
          <w:sz w:val="22"/>
          <w:szCs w:val="22"/>
        </w:rPr>
        <w:t xml:space="preserve">. New businesses </w:t>
      </w:r>
      <w:r w:rsidRPr="00DA7C14">
        <w:rPr>
          <w:sz w:val="22"/>
          <w:szCs w:val="22"/>
          <w:u w:val="single"/>
        </w:rPr>
        <w:t>must</w:t>
      </w:r>
      <w:r w:rsidRPr="00DA7C14">
        <w:rPr>
          <w:sz w:val="22"/>
          <w:szCs w:val="22"/>
        </w:rPr>
        <w:t xml:space="preserve"> verify the completion of these three courses</w:t>
      </w:r>
      <w:r>
        <w:rPr>
          <w:sz w:val="22"/>
          <w:szCs w:val="22"/>
        </w:rPr>
        <w:t xml:space="preserve">. Existing businesses do not have to take these courses. You can sign up for these courses or view a course schedule by visiting: </w:t>
      </w:r>
    </w:p>
    <w:p w:rsidR="00DA7C14" w:rsidRDefault="00DA7C14" w:rsidP="002C1933">
      <w:pPr>
        <w:pStyle w:val="NoSpacing"/>
        <w:rPr>
          <w:sz w:val="22"/>
          <w:szCs w:val="22"/>
        </w:rPr>
      </w:pPr>
    </w:p>
    <w:p w:rsidR="002C1933" w:rsidRPr="002C1933" w:rsidRDefault="002C1933" w:rsidP="002C1933">
      <w:pPr>
        <w:pStyle w:val="NoSpacing"/>
        <w:rPr>
          <w:sz w:val="22"/>
          <w:szCs w:val="22"/>
        </w:rPr>
      </w:pPr>
      <w:r w:rsidRPr="00DA7C14">
        <w:rPr>
          <w:sz w:val="22"/>
          <w:szCs w:val="22"/>
        </w:rPr>
        <w:t xml:space="preserve">Establishing a relationship with a business mentor increases the likelihood of an entrepreneur to succeed. </w:t>
      </w:r>
      <w:r w:rsidR="00097C5B" w:rsidRPr="00DA7C14">
        <w:rPr>
          <w:sz w:val="22"/>
          <w:szCs w:val="22"/>
        </w:rPr>
        <w:t>New businesses wishing t</w:t>
      </w:r>
      <w:r w:rsidRPr="00DA7C14">
        <w:rPr>
          <w:sz w:val="22"/>
          <w:szCs w:val="22"/>
        </w:rPr>
        <w:t xml:space="preserve">o be considered for </w:t>
      </w:r>
      <w:r w:rsidR="00391DC8" w:rsidRPr="00DA7C14">
        <w:rPr>
          <w:sz w:val="22"/>
          <w:szCs w:val="22"/>
        </w:rPr>
        <w:t>a Get in the Cloud G</w:t>
      </w:r>
      <w:r w:rsidRPr="00DA7C14">
        <w:rPr>
          <w:sz w:val="22"/>
          <w:szCs w:val="22"/>
        </w:rPr>
        <w:t>rant must identify a mentor that will</w:t>
      </w:r>
      <w:r w:rsidRPr="002C1933">
        <w:rPr>
          <w:sz w:val="22"/>
          <w:szCs w:val="22"/>
        </w:rPr>
        <w:t xml:space="preserve"> agree to help in the following ways:</w:t>
      </w:r>
    </w:p>
    <w:p w:rsidR="002C1933" w:rsidRPr="002C1933" w:rsidRDefault="002C1933" w:rsidP="002C1933">
      <w:pPr>
        <w:pStyle w:val="NoSpacing"/>
        <w:rPr>
          <w:sz w:val="22"/>
          <w:szCs w:val="22"/>
        </w:rPr>
      </w:pPr>
    </w:p>
    <w:p w:rsidR="002C1933" w:rsidRPr="002C1933" w:rsidRDefault="002C1933" w:rsidP="002C1933">
      <w:pPr>
        <w:pStyle w:val="NoSpacing"/>
        <w:numPr>
          <w:ilvl w:val="0"/>
          <w:numId w:val="12"/>
        </w:numPr>
        <w:rPr>
          <w:sz w:val="22"/>
          <w:szCs w:val="22"/>
        </w:rPr>
      </w:pPr>
      <w:r w:rsidRPr="002C1933">
        <w:rPr>
          <w:sz w:val="22"/>
          <w:szCs w:val="22"/>
        </w:rPr>
        <w:t>Look over your business plan and make suggestions.</w:t>
      </w:r>
    </w:p>
    <w:p w:rsidR="002C1933" w:rsidRPr="002C1933" w:rsidRDefault="002C1933" w:rsidP="002C1933">
      <w:pPr>
        <w:pStyle w:val="NoSpacing"/>
        <w:numPr>
          <w:ilvl w:val="0"/>
          <w:numId w:val="12"/>
        </w:numPr>
        <w:rPr>
          <w:sz w:val="22"/>
          <w:szCs w:val="22"/>
        </w:rPr>
      </w:pPr>
      <w:r w:rsidRPr="002C1933">
        <w:rPr>
          <w:sz w:val="22"/>
          <w:szCs w:val="22"/>
        </w:rPr>
        <w:t>Do a monthly financial review for the first year after doors open.</w:t>
      </w:r>
    </w:p>
    <w:p w:rsidR="002C1933" w:rsidRPr="002C1933" w:rsidRDefault="002C1933" w:rsidP="002C1933">
      <w:pPr>
        <w:pStyle w:val="NoSpacing"/>
        <w:numPr>
          <w:ilvl w:val="0"/>
          <w:numId w:val="12"/>
        </w:numPr>
        <w:rPr>
          <w:sz w:val="22"/>
          <w:szCs w:val="22"/>
        </w:rPr>
      </w:pPr>
      <w:r w:rsidRPr="002C1933">
        <w:rPr>
          <w:sz w:val="22"/>
          <w:szCs w:val="22"/>
        </w:rPr>
        <w:t xml:space="preserve">Do a quarterly financial review for the remaining two years after doors open. </w:t>
      </w:r>
    </w:p>
    <w:p w:rsidR="002C1933" w:rsidRPr="002C1933" w:rsidRDefault="002C1933" w:rsidP="002C1933">
      <w:pPr>
        <w:pStyle w:val="NoSpacing"/>
        <w:numPr>
          <w:ilvl w:val="0"/>
          <w:numId w:val="12"/>
        </w:numPr>
        <w:rPr>
          <w:sz w:val="22"/>
          <w:szCs w:val="22"/>
        </w:rPr>
      </w:pPr>
      <w:r w:rsidRPr="002C1933">
        <w:rPr>
          <w:sz w:val="22"/>
          <w:szCs w:val="22"/>
        </w:rPr>
        <w:t>Be available to answer questions.</w:t>
      </w:r>
    </w:p>
    <w:p w:rsidR="002C1933" w:rsidRPr="002C1933" w:rsidRDefault="002C1933" w:rsidP="002C1933">
      <w:pPr>
        <w:pStyle w:val="NoSpacing"/>
        <w:rPr>
          <w:sz w:val="22"/>
          <w:szCs w:val="22"/>
        </w:rPr>
      </w:pPr>
    </w:p>
    <w:p w:rsidR="002C1933" w:rsidRPr="002C1933" w:rsidRDefault="002C1933" w:rsidP="002C1933">
      <w:pPr>
        <w:pStyle w:val="NoSpacing"/>
        <w:rPr>
          <w:sz w:val="22"/>
          <w:szCs w:val="22"/>
        </w:rPr>
      </w:pPr>
      <w:r w:rsidRPr="002C1933">
        <w:rPr>
          <w:sz w:val="22"/>
          <w:szCs w:val="22"/>
        </w:rPr>
        <w:t xml:space="preserve">A business mentor does not necessarily have to be someone who resides in the county, but it is helpful if they are close enough to meet one on one. It is also advisable to have a mentor that is versed in the type of business you are starting. The CloudCorp executive director will work with applicants to find a mentor </w:t>
      </w:r>
      <w:r w:rsidR="00391DC8">
        <w:rPr>
          <w:sz w:val="22"/>
          <w:szCs w:val="22"/>
        </w:rPr>
        <w:t>who can appropriately assist in their venture.</w:t>
      </w:r>
    </w:p>
    <w:p w:rsidR="002C1933" w:rsidRDefault="002C1933" w:rsidP="002C1933">
      <w:pPr>
        <w:pStyle w:val="NoSpacing"/>
      </w:pPr>
    </w:p>
    <w:p w:rsidR="007F56EC" w:rsidRDefault="007F56EC" w:rsidP="007F56EC">
      <w:pPr>
        <w:spacing w:after="0" w:line="240" w:lineRule="auto"/>
        <w:rPr>
          <w:rFonts w:ascii="Times New Roman" w:hAnsi="Times New Roman" w:cs="Times New Roman"/>
        </w:rPr>
      </w:pPr>
      <w:r>
        <w:rPr>
          <w:rFonts w:ascii="Times New Roman" w:hAnsi="Times New Roman" w:cs="Times New Roman"/>
        </w:rPr>
        <w:t xml:space="preserve">Applicants requiring assistance with completion of any part of this application or the recommended inclusions should contact </w:t>
      </w:r>
      <w:r w:rsidR="00097C5B">
        <w:rPr>
          <w:rFonts w:ascii="Times New Roman" w:hAnsi="Times New Roman" w:cs="Times New Roman"/>
        </w:rPr>
        <w:t>C</w:t>
      </w:r>
      <w:r w:rsidR="00BB7401">
        <w:rPr>
          <w:rFonts w:ascii="Times New Roman" w:hAnsi="Times New Roman" w:cs="Times New Roman"/>
        </w:rPr>
        <w:t xml:space="preserve">loudCorp: 785-243-2010, </w:t>
      </w:r>
      <w:hyperlink r:id="rId10" w:history="1">
        <w:r w:rsidR="00BB7401" w:rsidRPr="00C11450">
          <w:rPr>
            <w:rStyle w:val="Hyperlink"/>
            <w:rFonts w:ascii="Times New Roman" w:hAnsi="Times New Roman" w:cs="Times New Roman"/>
          </w:rPr>
          <w:t>ashley.hutchinson@cloudcorp.net</w:t>
        </w:r>
      </w:hyperlink>
      <w:r w:rsidR="00BB7401">
        <w:rPr>
          <w:rFonts w:ascii="Times New Roman" w:hAnsi="Times New Roman" w:cs="Times New Roman"/>
        </w:rPr>
        <w:t xml:space="preserve">. </w:t>
      </w:r>
    </w:p>
    <w:p w:rsidR="007F56EC" w:rsidRDefault="007F56EC" w:rsidP="007F56EC">
      <w:pPr>
        <w:spacing w:after="0" w:line="240" w:lineRule="auto"/>
        <w:rPr>
          <w:rFonts w:ascii="Times New Roman" w:hAnsi="Times New Roman" w:cs="Times New Roman"/>
        </w:rPr>
      </w:pPr>
    </w:p>
    <w:p w:rsidR="0001440B" w:rsidRPr="00DA7C14" w:rsidRDefault="00391DC8" w:rsidP="002055E2">
      <w:pPr>
        <w:pStyle w:val="Heading1"/>
        <w:rPr>
          <w:sz w:val="22"/>
          <w:szCs w:val="22"/>
        </w:rPr>
      </w:pPr>
      <w:r>
        <w:lastRenderedPageBreak/>
        <w:t xml:space="preserve">Get in the Cloud </w:t>
      </w:r>
      <w:r w:rsidR="00270039">
        <w:t>Management Guidelines</w:t>
      </w:r>
    </w:p>
    <w:p w:rsidR="00270039" w:rsidRDefault="00270039" w:rsidP="0027003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CloudC</w:t>
      </w:r>
      <w:r w:rsidR="00391DC8">
        <w:rPr>
          <w:rFonts w:ascii="Times New Roman" w:hAnsi="Times New Roman" w:cs="Times New Roman"/>
        </w:rPr>
        <w:t xml:space="preserve">orp Grant </w:t>
      </w:r>
      <w:r>
        <w:rPr>
          <w:rFonts w:ascii="Times New Roman" w:hAnsi="Times New Roman" w:cs="Times New Roman"/>
        </w:rPr>
        <w:t>Advisory Board</w:t>
      </w:r>
    </w:p>
    <w:p w:rsidR="00270039" w:rsidRDefault="00270039" w:rsidP="00270039">
      <w:pPr>
        <w:spacing w:after="0" w:line="240" w:lineRule="auto"/>
        <w:ind w:left="360"/>
        <w:rPr>
          <w:rFonts w:ascii="Times New Roman" w:hAnsi="Times New Roman" w:cs="Times New Roman"/>
        </w:rPr>
      </w:pPr>
    </w:p>
    <w:p w:rsidR="00FA3FEA" w:rsidRDefault="00097C5B" w:rsidP="00391DC8">
      <w:pPr>
        <w:spacing w:after="0" w:line="240" w:lineRule="auto"/>
        <w:ind w:left="720" w:firstLine="720"/>
        <w:rPr>
          <w:rFonts w:ascii="Times New Roman" w:hAnsi="Times New Roman" w:cs="Times New Roman"/>
        </w:rPr>
      </w:pPr>
      <w:r>
        <w:rPr>
          <w:rFonts w:ascii="Times New Roman" w:hAnsi="Times New Roman" w:cs="Times New Roman"/>
        </w:rPr>
        <w:t xml:space="preserve">Joe </w:t>
      </w:r>
      <w:proofErr w:type="spellStart"/>
      <w:r>
        <w:rPr>
          <w:rFonts w:ascii="Times New Roman" w:hAnsi="Times New Roman" w:cs="Times New Roman"/>
        </w:rPr>
        <w:t>Strecker</w:t>
      </w:r>
      <w:proofErr w:type="spellEnd"/>
      <w:r w:rsidR="002C1933">
        <w:rPr>
          <w:rFonts w:ascii="Times New Roman" w:hAnsi="Times New Roman" w:cs="Times New Roman"/>
        </w:rPr>
        <w:t xml:space="preserve">- </w:t>
      </w:r>
      <w:r>
        <w:rPr>
          <w:rFonts w:ascii="Times New Roman" w:hAnsi="Times New Roman" w:cs="Times New Roman"/>
        </w:rPr>
        <w:t xml:space="preserve">Former </w:t>
      </w:r>
      <w:r w:rsidR="002C1933">
        <w:rPr>
          <w:rFonts w:ascii="Times New Roman" w:hAnsi="Times New Roman" w:cs="Times New Roman"/>
        </w:rPr>
        <w:t>Concordia Business Owner</w:t>
      </w:r>
    </w:p>
    <w:p w:rsidR="002C1933" w:rsidRDefault="002C1933" w:rsidP="00391DC8">
      <w:pPr>
        <w:spacing w:after="0" w:line="240" w:lineRule="auto"/>
        <w:ind w:left="1440"/>
        <w:rPr>
          <w:rFonts w:ascii="Times New Roman" w:hAnsi="Times New Roman" w:cs="Times New Roman"/>
        </w:rPr>
      </w:pPr>
      <w:r>
        <w:rPr>
          <w:rFonts w:ascii="Times New Roman" w:hAnsi="Times New Roman" w:cs="Times New Roman"/>
        </w:rPr>
        <w:t>Terry Koch- Clyde Business Owner</w:t>
      </w:r>
    </w:p>
    <w:p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John Herbin- Jamestown Business Owner</w:t>
      </w:r>
    </w:p>
    <w:p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Loren Swenson- Rural Concordia Business Owner</w:t>
      </w:r>
    </w:p>
    <w:p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 xml:space="preserve">Kathy </w:t>
      </w:r>
      <w:proofErr w:type="spellStart"/>
      <w:r>
        <w:rPr>
          <w:rFonts w:ascii="Times New Roman" w:hAnsi="Times New Roman" w:cs="Times New Roman"/>
        </w:rPr>
        <w:t>Imhoff</w:t>
      </w:r>
      <w:proofErr w:type="spellEnd"/>
      <w:r>
        <w:rPr>
          <w:rFonts w:ascii="Times New Roman" w:hAnsi="Times New Roman" w:cs="Times New Roman"/>
        </w:rPr>
        <w:t>- Concordia Business Owner</w:t>
      </w:r>
    </w:p>
    <w:p w:rsidR="002C1933" w:rsidRDefault="002C1933" w:rsidP="00391DC8">
      <w:pPr>
        <w:spacing w:after="0" w:line="240" w:lineRule="auto"/>
        <w:ind w:left="720" w:firstLine="720"/>
        <w:rPr>
          <w:rFonts w:ascii="Times New Roman" w:hAnsi="Times New Roman" w:cs="Times New Roman"/>
        </w:rPr>
      </w:pPr>
      <w:r>
        <w:rPr>
          <w:rFonts w:ascii="Times New Roman" w:hAnsi="Times New Roman" w:cs="Times New Roman"/>
        </w:rPr>
        <w:t>Shelly Farha- Cloud County Community College</w:t>
      </w:r>
    </w:p>
    <w:p w:rsidR="002C1933" w:rsidRDefault="003F342F" w:rsidP="00391DC8">
      <w:pPr>
        <w:spacing w:after="0" w:line="240" w:lineRule="auto"/>
        <w:ind w:left="720" w:firstLine="720"/>
        <w:rPr>
          <w:rFonts w:ascii="Times New Roman" w:hAnsi="Times New Roman" w:cs="Times New Roman"/>
        </w:rPr>
      </w:pPr>
      <w:r>
        <w:rPr>
          <w:rFonts w:ascii="Times New Roman" w:hAnsi="Times New Roman" w:cs="Times New Roman"/>
        </w:rPr>
        <w:t>Phil Suddu</w:t>
      </w:r>
      <w:r w:rsidR="002C1933">
        <w:rPr>
          <w:rFonts w:ascii="Times New Roman" w:hAnsi="Times New Roman" w:cs="Times New Roman"/>
        </w:rPr>
        <w:t>th- Concordia Business Owner</w:t>
      </w:r>
    </w:p>
    <w:p w:rsidR="002C1933" w:rsidRDefault="002C1933" w:rsidP="002044E8">
      <w:pPr>
        <w:spacing w:after="0" w:line="240" w:lineRule="auto"/>
        <w:rPr>
          <w:rFonts w:ascii="Times New Roman" w:hAnsi="Times New Roman" w:cs="Times New Roman"/>
        </w:rPr>
      </w:pPr>
    </w:p>
    <w:p w:rsidR="0001440B" w:rsidRDefault="00270039" w:rsidP="0027003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The </w:t>
      </w:r>
      <w:r w:rsidR="0067228D">
        <w:rPr>
          <w:rFonts w:ascii="Times New Roman" w:hAnsi="Times New Roman" w:cs="Times New Roman"/>
        </w:rPr>
        <w:t>Grant</w:t>
      </w:r>
      <w:r>
        <w:rPr>
          <w:rFonts w:ascii="Times New Roman" w:hAnsi="Times New Roman" w:cs="Times New Roman"/>
        </w:rPr>
        <w:t xml:space="preserve"> Advisory Board will meet </w:t>
      </w:r>
      <w:r w:rsidR="00127DF4">
        <w:rPr>
          <w:rFonts w:ascii="Times New Roman" w:hAnsi="Times New Roman" w:cs="Times New Roman"/>
        </w:rPr>
        <w:t>5 times</w:t>
      </w:r>
      <w:r w:rsidR="00391DC8">
        <w:rPr>
          <w:rFonts w:ascii="Times New Roman" w:hAnsi="Times New Roman" w:cs="Times New Roman"/>
        </w:rPr>
        <w:t xml:space="preserve"> a year</w:t>
      </w:r>
      <w:r>
        <w:rPr>
          <w:rFonts w:ascii="Times New Roman" w:hAnsi="Times New Roman" w:cs="Times New Roman"/>
        </w:rPr>
        <w:t xml:space="preserve"> or as needed at the CloudCorp office. The Advisory Board is tasked with making decisions with regard to application approval and subsequent funding. The board will review applications deemed complete by the local managing agency (CloudCorp), and a follow-up interview will be scheduled with the applicant(s) receiving preliminary approval. The </w:t>
      </w:r>
      <w:r w:rsidR="0067228D">
        <w:rPr>
          <w:rFonts w:ascii="Times New Roman" w:hAnsi="Times New Roman" w:cs="Times New Roman"/>
        </w:rPr>
        <w:t>Grant</w:t>
      </w:r>
      <w:r>
        <w:rPr>
          <w:rFonts w:ascii="Times New Roman" w:hAnsi="Times New Roman" w:cs="Times New Roman"/>
        </w:rPr>
        <w:t xml:space="preserve"> Advisory Board will rate the application using the following rubric which places emphasis on established criteria as indicated. Please us</w:t>
      </w:r>
      <w:bookmarkStart w:id="0" w:name="_GoBack"/>
      <w:bookmarkEnd w:id="0"/>
      <w:r>
        <w:rPr>
          <w:rFonts w:ascii="Times New Roman" w:hAnsi="Times New Roman" w:cs="Times New Roman"/>
        </w:rPr>
        <w:t>e the table below to guide your decisions when preparing the application.</w:t>
      </w:r>
    </w:p>
    <w:p w:rsidR="00270039" w:rsidRDefault="00270039" w:rsidP="00270039">
      <w:pPr>
        <w:spacing w:after="0" w:line="240" w:lineRule="auto"/>
        <w:ind w:left="360"/>
        <w:rPr>
          <w:rFonts w:ascii="Times New Roman" w:hAnsi="Times New Roman" w:cs="Times New Roman"/>
        </w:rPr>
      </w:pPr>
    </w:p>
    <w:tbl>
      <w:tblPr>
        <w:tblW w:w="9060" w:type="dxa"/>
        <w:tblInd w:w="93" w:type="dxa"/>
        <w:tblLook w:val="04A0" w:firstRow="1" w:lastRow="0" w:firstColumn="1" w:lastColumn="0" w:noHBand="0" w:noVBand="1"/>
      </w:tblPr>
      <w:tblGrid>
        <w:gridCol w:w="3480"/>
        <w:gridCol w:w="2200"/>
        <w:gridCol w:w="1900"/>
        <w:gridCol w:w="1480"/>
      </w:tblGrid>
      <w:tr w:rsidR="00F36B7F" w:rsidRPr="00F36B7F" w:rsidTr="00F36B7F">
        <w:trPr>
          <w:trHeight w:val="480"/>
        </w:trPr>
        <w:tc>
          <w:tcPr>
            <w:tcW w:w="348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Criteria</w:t>
            </w:r>
          </w:p>
        </w:tc>
        <w:tc>
          <w:tcPr>
            <w:tcW w:w="2200" w:type="dxa"/>
            <w:tcBorders>
              <w:top w:val="single" w:sz="4" w:space="0" w:color="auto"/>
              <w:left w:val="nil"/>
              <w:bottom w:val="single" w:sz="4" w:space="0" w:color="auto"/>
              <w:right w:val="single" w:sz="4" w:space="0" w:color="auto"/>
            </w:tcBorders>
            <w:shd w:val="clear" w:color="000000" w:fill="8DB4E2"/>
            <w:vAlign w:val="bottom"/>
            <w:hideMark/>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Strength (1 low-5 high)</w:t>
            </w:r>
          </w:p>
        </w:tc>
        <w:tc>
          <w:tcPr>
            <w:tcW w:w="1900" w:type="dxa"/>
            <w:tcBorders>
              <w:top w:val="single" w:sz="4" w:space="0" w:color="auto"/>
              <w:left w:val="nil"/>
              <w:bottom w:val="single" w:sz="4" w:space="0" w:color="auto"/>
              <w:right w:val="single" w:sz="4" w:space="0" w:color="auto"/>
            </w:tcBorders>
            <w:shd w:val="clear" w:color="000000" w:fill="8DB4E2"/>
            <w:vAlign w:val="bottom"/>
            <w:hideMark/>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Weight (% of Total)</w:t>
            </w:r>
          </w:p>
        </w:tc>
        <w:tc>
          <w:tcPr>
            <w:tcW w:w="1480" w:type="dxa"/>
            <w:tcBorders>
              <w:top w:val="single" w:sz="4" w:space="0" w:color="auto"/>
              <w:left w:val="nil"/>
              <w:bottom w:val="single" w:sz="4" w:space="0" w:color="auto"/>
              <w:right w:val="single" w:sz="4" w:space="0" w:color="auto"/>
            </w:tcBorders>
            <w:shd w:val="clear" w:color="000000" w:fill="8DB4E2"/>
            <w:noWrap/>
            <w:vAlign w:val="bottom"/>
            <w:hideMark/>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r w:rsidRPr="00F36B7F">
              <w:rPr>
                <w:rFonts w:ascii="Times New Roman" w:eastAsia="Times New Roman" w:hAnsi="Times New Roman" w:cs="Times New Roman"/>
                <w:b/>
                <w:bCs/>
                <w:color w:val="000000"/>
                <w:sz w:val="20"/>
                <w:szCs w:val="20"/>
              </w:rPr>
              <w:t>Weighted Score</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Pr="00F36B7F" w:rsidRDefault="001505BB"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Business Plan</w:t>
            </w:r>
            <w:r>
              <w:rPr>
                <w:rFonts w:ascii="Times New Roman" w:eastAsia="Times New Roman" w:hAnsi="Times New Roman" w:cs="Times New Roman"/>
                <w:color w:val="000000"/>
                <w:sz w:val="20"/>
                <w:szCs w:val="20"/>
              </w:rPr>
              <w:t>/Summary Information</w:t>
            </w:r>
            <w:r>
              <w:rPr>
                <w:rFonts w:ascii="Times New Roman" w:eastAsia="Times New Roman" w:hAnsi="Times New Roman" w:cs="Times New Roman"/>
                <w:color w:val="000000"/>
                <w:sz w:val="20"/>
                <w:szCs w:val="20"/>
              </w:rPr>
              <w:t xml:space="preserve"> (Question #16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1505BB" w:rsidRDefault="001505BB" w:rsidP="001505BB">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Future Prospects for growth</w:t>
            </w:r>
            <w:r w:rsidRPr="00F36B7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 plan to capture growth potential through marketing.</w:t>
            </w:r>
          </w:p>
          <w:p w:rsidR="00F36B7F" w:rsidRPr="00F36B7F" w:rsidRDefault="001505BB" w:rsidP="001505B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 17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792"/>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1505B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Potential Economic Impact of your Business on the Community</w:t>
            </w:r>
          </w:p>
          <w:p w:rsidR="001505BB" w:rsidRPr="00F36B7F" w:rsidRDefault="001505B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#18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1505B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will the grant impact this project?</w:t>
            </w:r>
          </w:p>
          <w:p w:rsidR="001505BB" w:rsidRPr="00F36B7F" w:rsidRDefault="001505BB"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#19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jc w:val="center"/>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r w:rsidR="00733563">
              <w:rPr>
                <w:rFonts w:ascii="Times New Roman" w:eastAsia="Times New Roman" w:hAnsi="Times New Roman" w:cs="Times New Roman"/>
                <w:color w:val="000000"/>
                <w:sz w:val="20"/>
                <w:szCs w:val="20"/>
              </w:rPr>
              <w:t>10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1505BB" w:rsidP="003927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Owner/Operator Experience</w:t>
            </w:r>
          </w:p>
          <w:p w:rsidR="001505BB" w:rsidRPr="00F36B7F" w:rsidRDefault="001505BB" w:rsidP="003927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#20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1505BB" w:rsidP="00392780">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Quality of life impact</w:t>
            </w:r>
          </w:p>
          <w:p w:rsidR="001505BB" w:rsidRPr="00F36B7F" w:rsidRDefault="001505BB" w:rsidP="003927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w:t>
            </w:r>
            <w:r w:rsidR="00392780">
              <w:rPr>
                <w:rFonts w:ascii="Times New Roman" w:eastAsia="Times New Roman" w:hAnsi="Times New Roman" w:cs="Times New Roman"/>
                <w:color w:val="000000"/>
                <w:sz w:val="20"/>
                <w:szCs w:val="20"/>
              </w:rPr>
              <w:t xml:space="preserve"> #21 on the application)</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Default="00392780"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Financial Soundness</w:t>
            </w:r>
          </w:p>
          <w:p w:rsidR="00392780" w:rsidRPr="00F36B7F" w:rsidRDefault="00392780"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(Question #22 on the application</w:t>
            </w:r>
            <w:r w:rsidR="00BB7401">
              <w:rPr>
                <w:rFonts w:ascii="Times New Roman" w:eastAsia="Times New Roman" w:hAnsi="Times New Roman" w:cs="Times New Roman"/>
                <w:color w:val="000000"/>
                <w:sz w:val="20"/>
                <w:szCs w:val="20"/>
              </w:rPr>
              <w:t xml:space="preserve"> plus financial items on the checklist</w:t>
            </w:r>
            <w:r>
              <w:rPr>
                <w:rFonts w:ascii="Times New Roman" w:eastAsia="Times New Roman" w:hAnsi="Times New Roman" w:cs="Times New Roman"/>
                <w:color w:val="000000"/>
                <w:sz w:val="20"/>
                <w:szCs w:val="20"/>
              </w:rPr>
              <w:t>)</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733563"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F36B7F">
        <w:trPr>
          <w:trHeight w:val="4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F36B7F" w:rsidRPr="00F36B7F" w:rsidRDefault="00BB7401" w:rsidP="00F36B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220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F36B7F" w:rsidRPr="00F36B7F" w:rsidRDefault="00BB7401" w:rsidP="00F36B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r w:rsidRPr="00F36B7F">
              <w:rPr>
                <w:rFonts w:ascii="Times New Roman" w:eastAsia="Times New Roman" w:hAnsi="Times New Roman" w:cs="Times New Roman"/>
                <w:color w:val="000000"/>
                <w:sz w:val="20"/>
                <w:szCs w:val="20"/>
              </w:rPr>
              <w:t> </w:t>
            </w:r>
          </w:p>
        </w:tc>
      </w:tr>
      <w:tr w:rsidR="00F36B7F" w:rsidRPr="00F36B7F" w:rsidTr="00BB7401">
        <w:trPr>
          <w:trHeight w:val="480"/>
        </w:trPr>
        <w:tc>
          <w:tcPr>
            <w:tcW w:w="3480" w:type="dxa"/>
            <w:tcBorders>
              <w:top w:val="nil"/>
              <w:left w:val="nil"/>
              <w:bottom w:val="nil"/>
              <w:right w:val="nil"/>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b/>
                <w:bCs/>
                <w:color w:val="000000"/>
                <w:sz w:val="20"/>
                <w:szCs w:val="20"/>
              </w:rPr>
            </w:pPr>
          </w:p>
        </w:tc>
        <w:tc>
          <w:tcPr>
            <w:tcW w:w="2200" w:type="dxa"/>
            <w:tcBorders>
              <w:top w:val="nil"/>
              <w:left w:val="nil"/>
              <w:bottom w:val="nil"/>
              <w:right w:val="nil"/>
            </w:tcBorders>
            <w:shd w:val="clear" w:color="auto" w:fill="auto"/>
            <w:noWrap/>
            <w:vAlign w:val="bottom"/>
            <w:hideMark/>
          </w:tcPr>
          <w:p w:rsidR="00F36B7F" w:rsidRPr="00F36B7F" w:rsidRDefault="00F36B7F" w:rsidP="00F36B7F">
            <w:pPr>
              <w:spacing w:after="0" w:line="240" w:lineRule="auto"/>
              <w:rPr>
                <w:rFonts w:ascii="Times New Roman" w:eastAsia="Times New Roman" w:hAnsi="Times New Roman" w:cs="Times New Roman"/>
                <w:color w:val="000000"/>
                <w:sz w:val="20"/>
                <w:szCs w:val="20"/>
              </w:rPr>
            </w:pPr>
          </w:p>
        </w:tc>
        <w:tc>
          <w:tcPr>
            <w:tcW w:w="1900" w:type="dxa"/>
            <w:tcBorders>
              <w:top w:val="nil"/>
              <w:left w:val="nil"/>
              <w:bottom w:val="nil"/>
              <w:right w:val="nil"/>
            </w:tcBorders>
            <w:shd w:val="clear" w:color="auto" w:fill="auto"/>
            <w:noWrap/>
            <w:vAlign w:val="bottom"/>
          </w:tcPr>
          <w:p w:rsidR="00F36B7F" w:rsidRPr="00F36B7F" w:rsidRDefault="00F36B7F" w:rsidP="00F36B7F">
            <w:pPr>
              <w:spacing w:after="0" w:line="240" w:lineRule="auto"/>
              <w:jc w:val="center"/>
              <w:rPr>
                <w:rFonts w:ascii="Times New Roman" w:eastAsia="Times New Roman" w:hAnsi="Times New Roman" w:cs="Times New Roman"/>
                <w:b/>
                <w:bCs/>
                <w:color w:val="000000"/>
                <w:sz w:val="20"/>
                <w:szCs w:val="20"/>
              </w:rPr>
            </w:pPr>
          </w:p>
        </w:tc>
        <w:tc>
          <w:tcPr>
            <w:tcW w:w="1480" w:type="dxa"/>
            <w:tcBorders>
              <w:top w:val="nil"/>
              <w:left w:val="nil"/>
              <w:bottom w:val="nil"/>
              <w:right w:val="nil"/>
            </w:tcBorders>
            <w:shd w:val="clear" w:color="auto" w:fill="auto"/>
            <w:noWrap/>
            <w:vAlign w:val="bottom"/>
          </w:tcPr>
          <w:p w:rsidR="00F36B7F" w:rsidRPr="00F36B7F" w:rsidRDefault="00F36B7F" w:rsidP="00F36B7F">
            <w:pPr>
              <w:spacing w:after="0" w:line="240" w:lineRule="auto"/>
              <w:rPr>
                <w:rFonts w:ascii="Times New Roman" w:eastAsia="Times New Roman" w:hAnsi="Times New Roman" w:cs="Times New Roman"/>
                <w:color w:val="000000"/>
                <w:sz w:val="20"/>
                <w:szCs w:val="20"/>
              </w:rPr>
            </w:pPr>
          </w:p>
        </w:tc>
      </w:tr>
    </w:tbl>
    <w:p w:rsidR="009B2D38" w:rsidRDefault="009B2D38" w:rsidP="00622636">
      <w:pPr>
        <w:spacing w:after="0" w:line="240" w:lineRule="auto"/>
        <w:rPr>
          <w:rFonts w:ascii="Times New Roman" w:hAnsi="Times New Roman" w:cs="Times New Roman"/>
          <w:b/>
          <w:i/>
        </w:rPr>
      </w:pPr>
      <w:r>
        <w:rPr>
          <w:rFonts w:ascii="Times New Roman" w:hAnsi="Times New Roman" w:cs="Times New Roman"/>
          <w:b/>
          <w:i/>
        </w:rPr>
        <w:t>Tabulating Scores</w:t>
      </w:r>
    </w:p>
    <w:p w:rsidR="009B2D38" w:rsidRDefault="009B2D38" w:rsidP="00270039">
      <w:pPr>
        <w:spacing w:after="0" w:line="240" w:lineRule="auto"/>
        <w:ind w:left="360"/>
        <w:rPr>
          <w:rFonts w:ascii="Times New Roman" w:hAnsi="Times New Roman" w:cs="Times New Roman"/>
        </w:rPr>
      </w:pPr>
    </w:p>
    <w:p w:rsidR="009B2D38" w:rsidRDefault="009B2D38" w:rsidP="00622636">
      <w:pPr>
        <w:spacing w:after="0" w:line="240" w:lineRule="auto"/>
        <w:rPr>
          <w:rFonts w:ascii="Times New Roman" w:hAnsi="Times New Roman" w:cs="Times New Roman"/>
        </w:rPr>
      </w:pPr>
      <w:r>
        <w:rPr>
          <w:rFonts w:ascii="Times New Roman" w:hAnsi="Times New Roman" w:cs="Times New Roman"/>
        </w:rPr>
        <w:t xml:space="preserve">Each criterion is scored on a scale of 1 (low) to 5 (high). The scores of each Advisory Board member are added together and multiplied by the weighted percentage of each criterion. The resulting number is the Total Weighted Score for the Applicant. The higher the Total Weighted Score, the more likely the applicant will receive </w:t>
      </w:r>
      <w:r w:rsidR="0067228D">
        <w:rPr>
          <w:rFonts w:ascii="Times New Roman" w:hAnsi="Times New Roman" w:cs="Times New Roman"/>
        </w:rPr>
        <w:t>Get in the Cloud</w:t>
      </w:r>
      <w:r>
        <w:rPr>
          <w:rFonts w:ascii="Times New Roman" w:hAnsi="Times New Roman" w:cs="Times New Roman"/>
        </w:rPr>
        <w:t xml:space="preserve"> Grant Funds. </w:t>
      </w:r>
    </w:p>
    <w:p w:rsidR="009B2D38" w:rsidRDefault="009B2D38" w:rsidP="00270039">
      <w:pPr>
        <w:spacing w:after="0" w:line="240" w:lineRule="auto"/>
        <w:ind w:left="360"/>
        <w:rPr>
          <w:rFonts w:ascii="Times New Roman" w:hAnsi="Times New Roman" w:cs="Times New Roman"/>
        </w:rPr>
      </w:pPr>
    </w:p>
    <w:p w:rsidR="002055E2" w:rsidRDefault="002055E2" w:rsidP="00622636">
      <w:pPr>
        <w:spacing w:after="0" w:line="240" w:lineRule="auto"/>
        <w:rPr>
          <w:rFonts w:ascii="Times New Roman" w:hAnsi="Times New Roman" w:cs="Times New Roman"/>
        </w:rPr>
      </w:pPr>
    </w:p>
    <w:p w:rsidR="002055E2" w:rsidRDefault="002055E2" w:rsidP="002055E2">
      <w:pPr>
        <w:pStyle w:val="Heading1"/>
      </w:pPr>
      <w:r>
        <w:lastRenderedPageBreak/>
        <w:t>Approval Process</w:t>
      </w:r>
    </w:p>
    <w:p w:rsidR="007F0BAC" w:rsidRDefault="007F0BAC" w:rsidP="00622636">
      <w:pPr>
        <w:spacing w:after="0" w:line="240" w:lineRule="auto"/>
        <w:rPr>
          <w:rFonts w:ascii="Times New Roman" w:hAnsi="Times New Roman" w:cs="Times New Roman"/>
        </w:rPr>
      </w:pPr>
      <w:r>
        <w:rPr>
          <w:rFonts w:ascii="Times New Roman" w:hAnsi="Times New Roman" w:cs="Times New Roman"/>
        </w:rPr>
        <w:t>Applications approved for funding by the advisory board will be forwarded to the CloudCorp Board of Directors and presented to the Cloud County Board of Commissioners</w:t>
      </w:r>
      <w:r w:rsidR="00C40C1F">
        <w:rPr>
          <w:rFonts w:ascii="Times New Roman" w:hAnsi="Times New Roman" w:cs="Times New Roman"/>
        </w:rPr>
        <w:t xml:space="preserve"> for final recommendation approval</w:t>
      </w:r>
      <w:r>
        <w:rPr>
          <w:rFonts w:ascii="Times New Roman" w:hAnsi="Times New Roman" w:cs="Times New Roman"/>
        </w:rPr>
        <w:t>. CloudCorp will then notify the applicant of approval</w:t>
      </w:r>
      <w:r w:rsidR="00733563">
        <w:rPr>
          <w:rFonts w:ascii="Times New Roman" w:hAnsi="Times New Roman" w:cs="Times New Roman"/>
        </w:rPr>
        <w:t>. Once an application is brought before the County Commission, it becomes public information. Applicants should expect their project summary and costs of the project to be shared with the commission. All other financia</w:t>
      </w:r>
      <w:r w:rsidR="00D12AD9">
        <w:rPr>
          <w:rFonts w:ascii="Times New Roman" w:hAnsi="Times New Roman" w:cs="Times New Roman"/>
        </w:rPr>
        <w:t xml:space="preserve">l data will </w:t>
      </w:r>
      <w:r w:rsidR="00D12AD9" w:rsidRPr="00D12AD9">
        <w:rPr>
          <w:rFonts w:ascii="Times New Roman" w:hAnsi="Times New Roman" w:cs="Times New Roman"/>
          <w:u w:val="single"/>
        </w:rPr>
        <w:t>only</w:t>
      </w:r>
      <w:r w:rsidR="00D12AD9">
        <w:rPr>
          <w:rFonts w:ascii="Times New Roman" w:hAnsi="Times New Roman" w:cs="Times New Roman"/>
        </w:rPr>
        <w:t xml:space="preserve"> be shared with the Get in the Cloud committee.</w:t>
      </w:r>
    </w:p>
    <w:p w:rsidR="007F0BAC" w:rsidRDefault="007F0BAC" w:rsidP="00622636">
      <w:pPr>
        <w:spacing w:after="0" w:line="240" w:lineRule="auto"/>
        <w:rPr>
          <w:rFonts w:ascii="Times New Roman" w:hAnsi="Times New Roman" w:cs="Times New Roman"/>
        </w:rPr>
      </w:pPr>
    </w:p>
    <w:p w:rsidR="002055E2" w:rsidRDefault="002055E2" w:rsidP="00622636">
      <w:pPr>
        <w:spacing w:after="0" w:line="240" w:lineRule="auto"/>
        <w:rPr>
          <w:rFonts w:ascii="Times New Roman" w:hAnsi="Times New Roman" w:cs="Times New Roman"/>
        </w:rPr>
      </w:pPr>
      <w:r>
        <w:rPr>
          <w:rFonts w:ascii="Times New Roman" w:hAnsi="Times New Roman" w:cs="Times New Roman"/>
        </w:rPr>
        <w:t xml:space="preserve">All grant funds must be used within the calendar year after award date. Funds not used before that date will be returned to the general grant pool. </w:t>
      </w:r>
    </w:p>
    <w:p w:rsidR="002055E2" w:rsidRDefault="002055E2" w:rsidP="00622636">
      <w:pPr>
        <w:spacing w:after="0" w:line="240" w:lineRule="auto"/>
        <w:rPr>
          <w:rFonts w:ascii="Times New Roman" w:hAnsi="Times New Roman" w:cs="Times New Roman"/>
        </w:rPr>
      </w:pPr>
    </w:p>
    <w:p w:rsidR="002055E2" w:rsidRDefault="002055E2" w:rsidP="00622636">
      <w:pPr>
        <w:spacing w:after="0" w:line="240" w:lineRule="auto"/>
        <w:rPr>
          <w:rFonts w:ascii="Times New Roman" w:hAnsi="Times New Roman" w:cs="Times New Roman"/>
        </w:rPr>
      </w:pPr>
      <w:r>
        <w:rPr>
          <w:rFonts w:ascii="Times New Roman" w:hAnsi="Times New Roman" w:cs="Times New Roman"/>
        </w:rPr>
        <w:t xml:space="preserve">Grant funds will not be paid directly to the recipient. In order to ensure funds were used for intended purposes, funds will be distributed directly to the vendors used for the project. An applicant can turn in receipts to CloudCorp. CloudCorp will then inspect the work to ensure it is complete and submit receipts for payment. </w:t>
      </w:r>
      <w:r w:rsidRPr="002055E2">
        <w:rPr>
          <w:rFonts w:ascii="Times New Roman" w:hAnsi="Times New Roman" w:cs="Times New Roman"/>
          <w:b/>
        </w:rPr>
        <w:t xml:space="preserve">Reimbursements will not be allowed under any circumstances. </w:t>
      </w:r>
    </w:p>
    <w:p w:rsidR="002055E2" w:rsidRDefault="002055E2" w:rsidP="00622636">
      <w:pPr>
        <w:spacing w:after="0" w:line="240" w:lineRule="auto"/>
        <w:rPr>
          <w:rFonts w:ascii="Times New Roman" w:hAnsi="Times New Roman" w:cs="Times New Roman"/>
        </w:rPr>
      </w:pPr>
    </w:p>
    <w:p w:rsidR="007F0BAC" w:rsidRDefault="007F0BAC" w:rsidP="00622636">
      <w:pPr>
        <w:spacing w:after="0" w:line="240" w:lineRule="auto"/>
        <w:rPr>
          <w:rFonts w:ascii="Times New Roman" w:hAnsi="Times New Roman" w:cs="Times New Roman"/>
        </w:rPr>
      </w:pPr>
      <w:r>
        <w:rPr>
          <w:rFonts w:ascii="Times New Roman" w:hAnsi="Times New Roman" w:cs="Times New Roman"/>
        </w:rPr>
        <w:t xml:space="preserve">Those applicants </w:t>
      </w:r>
      <w:r w:rsidR="0067228D">
        <w:rPr>
          <w:rFonts w:ascii="Times New Roman" w:hAnsi="Times New Roman" w:cs="Times New Roman"/>
        </w:rPr>
        <w:t>who</w:t>
      </w:r>
      <w:r>
        <w:rPr>
          <w:rFonts w:ascii="Times New Roman" w:hAnsi="Times New Roman" w:cs="Times New Roman"/>
        </w:rPr>
        <w:t xml:space="preserve"> are denied funding will be provided a list of considerations that </w:t>
      </w:r>
      <w:r w:rsidR="0067228D">
        <w:rPr>
          <w:rFonts w:ascii="Times New Roman" w:hAnsi="Times New Roman" w:cs="Times New Roman"/>
        </w:rPr>
        <w:t>can</w:t>
      </w:r>
      <w:r>
        <w:rPr>
          <w:rFonts w:ascii="Times New Roman" w:hAnsi="Times New Roman" w:cs="Times New Roman"/>
        </w:rPr>
        <w:t xml:space="preserve"> be addressed to improve the prospects for approval. Revised applications may be re-submitted no sooner than 90 days after initial application. </w:t>
      </w:r>
    </w:p>
    <w:p w:rsidR="007F0BAC" w:rsidRDefault="007F0BAC" w:rsidP="00622636">
      <w:pPr>
        <w:spacing w:after="0" w:line="240" w:lineRule="auto"/>
        <w:rPr>
          <w:rFonts w:ascii="Times New Roman" w:hAnsi="Times New Roman" w:cs="Times New Roman"/>
        </w:rPr>
      </w:pPr>
    </w:p>
    <w:p w:rsidR="007F0BAC" w:rsidRPr="007F0BAC" w:rsidRDefault="007F0BAC" w:rsidP="00622636">
      <w:pPr>
        <w:spacing w:after="0" w:line="240" w:lineRule="auto"/>
        <w:rPr>
          <w:rFonts w:ascii="Times New Roman" w:hAnsi="Times New Roman" w:cs="Times New Roman"/>
        </w:rPr>
      </w:pPr>
      <w:r>
        <w:rPr>
          <w:rFonts w:ascii="Times New Roman" w:hAnsi="Times New Roman" w:cs="Times New Roman"/>
        </w:rPr>
        <w:t xml:space="preserve">CloudCorp will provide administrative support to the </w:t>
      </w:r>
      <w:r w:rsidR="0067228D">
        <w:rPr>
          <w:rFonts w:ascii="Times New Roman" w:hAnsi="Times New Roman" w:cs="Times New Roman"/>
        </w:rPr>
        <w:t>Get in the Cloud Small Business</w:t>
      </w:r>
      <w:r>
        <w:rPr>
          <w:rFonts w:ascii="Times New Roman" w:hAnsi="Times New Roman" w:cs="Times New Roman"/>
        </w:rPr>
        <w:t xml:space="preserve"> Grants</w:t>
      </w:r>
      <w:r w:rsidR="00C40C1F">
        <w:rPr>
          <w:rFonts w:ascii="Times New Roman" w:hAnsi="Times New Roman" w:cs="Times New Roman"/>
        </w:rPr>
        <w:t>.</w:t>
      </w:r>
    </w:p>
    <w:p w:rsidR="002044E8" w:rsidRPr="002044E8" w:rsidRDefault="002044E8" w:rsidP="002044E8">
      <w:pPr>
        <w:spacing w:after="0" w:line="240" w:lineRule="auto"/>
        <w:rPr>
          <w:rFonts w:ascii="Times New Roman" w:hAnsi="Times New Roman" w:cs="Times New Roman"/>
          <w:b/>
        </w:rPr>
      </w:pPr>
    </w:p>
    <w:p w:rsidR="002044E8" w:rsidRDefault="002044E8"/>
    <w:p w:rsidR="00850456" w:rsidRDefault="00850456"/>
    <w:sectPr w:rsidR="008504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D6" w:rsidRDefault="006658D6" w:rsidP="00217A8A">
      <w:pPr>
        <w:spacing w:after="0" w:line="240" w:lineRule="auto"/>
      </w:pPr>
      <w:r>
        <w:separator/>
      </w:r>
    </w:p>
  </w:endnote>
  <w:endnote w:type="continuationSeparator" w:id="0">
    <w:p w:rsidR="006658D6" w:rsidRDefault="006658D6" w:rsidP="0021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74805"/>
      <w:docPartObj>
        <w:docPartGallery w:val="Page Numbers (Bottom of Page)"/>
        <w:docPartUnique/>
      </w:docPartObj>
    </w:sdtPr>
    <w:sdtEndPr>
      <w:rPr>
        <w:noProof/>
      </w:rPr>
    </w:sdtEndPr>
    <w:sdtContent>
      <w:p w:rsidR="00433249" w:rsidRDefault="00433249">
        <w:pPr>
          <w:pStyle w:val="Footer"/>
          <w:jc w:val="center"/>
        </w:pPr>
        <w:r>
          <w:fldChar w:fldCharType="begin"/>
        </w:r>
        <w:r>
          <w:instrText xml:space="preserve"> PAGE   \* MERGEFORMAT </w:instrText>
        </w:r>
        <w:r>
          <w:fldChar w:fldCharType="separate"/>
        </w:r>
        <w:r w:rsidR="00BB7401">
          <w:rPr>
            <w:noProof/>
          </w:rPr>
          <w:t>1</w:t>
        </w:r>
        <w:r>
          <w:rPr>
            <w:noProof/>
          </w:rPr>
          <w:fldChar w:fldCharType="end"/>
        </w:r>
      </w:p>
    </w:sdtContent>
  </w:sdt>
  <w:p w:rsidR="00217A8A" w:rsidRDefault="0021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D6" w:rsidRDefault="006658D6" w:rsidP="00217A8A">
      <w:pPr>
        <w:spacing w:after="0" w:line="240" w:lineRule="auto"/>
      </w:pPr>
      <w:r>
        <w:separator/>
      </w:r>
    </w:p>
  </w:footnote>
  <w:footnote w:type="continuationSeparator" w:id="0">
    <w:p w:rsidR="006658D6" w:rsidRDefault="006658D6" w:rsidP="00217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D37"/>
    <w:multiLevelType w:val="hybridMultilevel"/>
    <w:tmpl w:val="8040A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CF3A05"/>
    <w:multiLevelType w:val="hybridMultilevel"/>
    <w:tmpl w:val="4BA6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50335"/>
    <w:multiLevelType w:val="hybridMultilevel"/>
    <w:tmpl w:val="7974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84E94"/>
    <w:multiLevelType w:val="hybridMultilevel"/>
    <w:tmpl w:val="1A70A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131884"/>
    <w:multiLevelType w:val="hybridMultilevel"/>
    <w:tmpl w:val="F804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E6412"/>
    <w:multiLevelType w:val="hybridMultilevel"/>
    <w:tmpl w:val="B92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73EF0"/>
    <w:multiLevelType w:val="hybridMultilevel"/>
    <w:tmpl w:val="81A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C0529"/>
    <w:multiLevelType w:val="hybridMultilevel"/>
    <w:tmpl w:val="EBE8B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F4C59"/>
    <w:multiLevelType w:val="hybridMultilevel"/>
    <w:tmpl w:val="7122887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55A271F1"/>
    <w:multiLevelType w:val="hybridMultilevel"/>
    <w:tmpl w:val="EA4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9035C"/>
    <w:multiLevelType w:val="hybridMultilevel"/>
    <w:tmpl w:val="5966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C327F"/>
    <w:multiLevelType w:val="hybridMultilevel"/>
    <w:tmpl w:val="ED300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46139"/>
    <w:multiLevelType w:val="hybridMultilevel"/>
    <w:tmpl w:val="6BA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2"/>
  </w:num>
  <w:num w:numId="5">
    <w:abstractNumId w:val="1"/>
  </w:num>
  <w:num w:numId="6">
    <w:abstractNumId w:val="4"/>
  </w:num>
  <w:num w:numId="7">
    <w:abstractNumId w:val="3"/>
  </w:num>
  <w:num w:numId="8">
    <w:abstractNumId w:val="0"/>
  </w:num>
  <w:num w:numId="9">
    <w:abstractNumId w:val="5"/>
  </w:num>
  <w:num w:numId="10">
    <w:abstractNumId w:val="7"/>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E8"/>
    <w:rsid w:val="0001440B"/>
    <w:rsid w:val="00097861"/>
    <w:rsid w:val="00097C5B"/>
    <w:rsid w:val="000A1EF3"/>
    <w:rsid w:val="000B7407"/>
    <w:rsid w:val="000D7A48"/>
    <w:rsid w:val="000F266B"/>
    <w:rsid w:val="00127DF4"/>
    <w:rsid w:val="0014741E"/>
    <w:rsid w:val="001505BB"/>
    <w:rsid w:val="001F6BCF"/>
    <w:rsid w:val="002044E8"/>
    <w:rsid w:val="002055E2"/>
    <w:rsid w:val="00217A8A"/>
    <w:rsid w:val="00230315"/>
    <w:rsid w:val="00270039"/>
    <w:rsid w:val="002C1933"/>
    <w:rsid w:val="00310966"/>
    <w:rsid w:val="00391DC8"/>
    <w:rsid w:val="00392780"/>
    <w:rsid w:val="00397F86"/>
    <w:rsid w:val="003F342F"/>
    <w:rsid w:val="0040661C"/>
    <w:rsid w:val="00433249"/>
    <w:rsid w:val="005253E5"/>
    <w:rsid w:val="00622636"/>
    <w:rsid w:val="006658D6"/>
    <w:rsid w:val="0067228D"/>
    <w:rsid w:val="006D60FC"/>
    <w:rsid w:val="00733563"/>
    <w:rsid w:val="007F0BAC"/>
    <w:rsid w:val="007F56EC"/>
    <w:rsid w:val="00840237"/>
    <w:rsid w:val="00850456"/>
    <w:rsid w:val="009B2D38"/>
    <w:rsid w:val="00AB13D1"/>
    <w:rsid w:val="00B61059"/>
    <w:rsid w:val="00BB7401"/>
    <w:rsid w:val="00BD391C"/>
    <w:rsid w:val="00C40C1F"/>
    <w:rsid w:val="00CE2878"/>
    <w:rsid w:val="00D12AD9"/>
    <w:rsid w:val="00DA7C14"/>
    <w:rsid w:val="00E06198"/>
    <w:rsid w:val="00EF65C2"/>
    <w:rsid w:val="00F36B7F"/>
    <w:rsid w:val="00FA3FEA"/>
    <w:rsid w:val="00FC70FE"/>
    <w:rsid w:val="00FE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E8"/>
    <w:rPr>
      <w:rFonts w:ascii="Tahoma" w:hAnsi="Tahoma" w:cs="Tahoma"/>
      <w:sz w:val="16"/>
      <w:szCs w:val="16"/>
    </w:rPr>
  </w:style>
  <w:style w:type="paragraph" w:styleId="ListParagraph">
    <w:name w:val="List Paragraph"/>
    <w:basedOn w:val="Normal"/>
    <w:uiPriority w:val="34"/>
    <w:qFormat/>
    <w:rsid w:val="0001440B"/>
    <w:pPr>
      <w:ind w:left="720"/>
      <w:contextualSpacing/>
    </w:pPr>
  </w:style>
  <w:style w:type="character" w:styleId="Hyperlink">
    <w:name w:val="Hyperlink"/>
    <w:basedOn w:val="DefaultParagraphFont"/>
    <w:uiPriority w:val="99"/>
    <w:unhideWhenUsed/>
    <w:rsid w:val="007F56EC"/>
    <w:rPr>
      <w:color w:val="0000FF" w:themeColor="hyperlink"/>
      <w:u w:val="single"/>
    </w:rPr>
  </w:style>
  <w:style w:type="paragraph" w:styleId="Header">
    <w:name w:val="header"/>
    <w:basedOn w:val="Normal"/>
    <w:link w:val="HeaderChar"/>
    <w:uiPriority w:val="99"/>
    <w:unhideWhenUsed/>
    <w:rsid w:val="0021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8A"/>
  </w:style>
  <w:style w:type="paragraph" w:styleId="Footer">
    <w:name w:val="footer"/>
    <w:basedOn w:val="Normal"/>
    <w:link w:val="FooterChar"/>
    <w:uiPriority w:val="99"/>
    <w:unhideWhenUsed/>
    <w:rsid w:val="0021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8A"/>
  </w:style>
  <w:style w:type="paragraph" w:styleId="NoSpacing">
    <w:name w:val="No Spacing"/>
    <w:uiPriority w:val="1"/>
    <w:qFormat/>
    <w:rsid w:val="002C1933"/>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84023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3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E8"/>
    <w:rPr>
      <w:rFonts w:ascii="Tahoma" w:hAnsi="Tahoma" w:cs="Tahoma"/>
      <w:sz w:val="16"/>
      <w:szCs w:val="16"/>
    </w:rPr>
  </w:style>
  <w:style w:type="paragraph" w:styleId="ListParagraph">
    <w:name w:val="List Paragraph"/>
    <w:basedOn w:val="Normal"/>
    <w:uiPriority w:val="34"/>
    <w:qFormat/>
    <w:rsid w:val="0001440B"/>
    <w:pPr>
      <w:ind w:left="720"/>
      <w:contextualSpacing/>
    </w:pPr>
  </w:style>
  <w:style w:type="character" w:styleId="Hyperlink">
    <w:name w:val="Hyperlink"/>
    <w:basedOn w:val="DefaultParagraphFont"/>
    <w:uiPriority w:val="99"/>
    <w:unhideWhenUsed/>
    <w:rsid w:val="007F56EC"/>
    <w:rPr>
      <w:color w:val="0000FF" w:themeColor="hyperlink"/>
      <w:u w:val="single"/>
    </w:rPr>
  </w:style>
  <w:style w:type="paragraph" w:styleId="Header">
    <w:name w:val="header"/>
    <w:basedOn w:val="Normal"/>
    <w:link w:val="HeaderChar"/>
    <w:uiPriority w:val="99"/>
    <w:unhideWhenUsed/>
    <w:rsid w:val="00217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8A"/>
  </w:style>
  <w:style w:type="paragraph" w:styleId="Footer">
    <w:name w:val="footer"/>
    <w:basedOn w:val="Normal"/>
    <w:link w:val="FooterChar"/>
    <w:uiPriority w:val="99"/>
    <w:unhideWhenUsed/>
    <w:rsid w:val="00217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8A"/>
  </w:style>
  <w:style w:type="paragraph" w:styleId="NoSpacing">
    <w:name w:val="No Spacing"/>
    <w:uiPriority w:val="1"/>
    <w:qFormat/>
    <w:rsid w:val="002C1933"/>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84023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3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hley.hutchinson@cloudcorp.ne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McMillan</dc:creator>
  <cp:lastModifiedBy>Ashley McMillan</cp:lastModifiedBy>
  <cp:revision>6</cp:revision>
  <cp:lastPrinted>2015-01-26T20:51:00Z</cp:lastPrinted>
  <dcterms:created xsi:type="dcterms:W3CDTF">2015-01-26T21:49:00Z</dcterms:created>
  <dcterms:modified xsi:type="dcterms:W3CDTF">2015-01-27T15:45:00Z</dcterms:modified>
</cp:coreProperties>
</file>